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6646" w:rsidRPr="00196646" w:rsidRDefault="00196646" w:rsidP="00786F6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ПРОГРАММА </w:t>
      </w:r>
    </w:p>
    <w:p w:rsidR="00196646" w:rsidRPr="00196646" w:rsidRDefault="00196646" w:rsidP="00786F67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КУРСА ВНЕУРОЧНОЙ ДЕЯТЕЛЬНОСТИ </w:t>
      </w:r>
    </w:p>
    <w:p w:rsidR="00196646" w:rsidRDefault="00196646" w:rsidP="00786F6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«ВОИНСКАЯ СЛАВА ЗЕМЛИ ТУЛЬСКОЙ»</w:t>
      </w:r>
    </w:p>
    <w:p w:rsidR="001D2E75" w:rsidRPr="00193CE6" w:rsidRDefault="001D2E75" w:rsidP="00786F6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96646" w:rsidRPr="00193CE6" w:rsidRDefault="00196646" w:rsidP="00786F6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93CE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(8 класс)</w:t>
      </w:r>
    </w:p>
    <w:p w:rsidR="00196646" w:rsidRPr="00193CE6" w:rsidRDefault="00196646" w:rsidP="00786F6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96646" w:rsidRPr="00193CE6" w:rsidRDefault="00196646" w:rsidP="00786F6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96646" w:rsidRPr="00193CE6" w:rsidRDefault="00196646" w:rsidP="00786F6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93CE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ПОЯСНИТЕЛЬНАЯ ЗАПИСКА</w:t>
      </w:r>
    </w:p>
    <w:p w:rsidR="00196646" w:rsidRPr="00196646" w:rsidRDefault="00196646" w:rsidP="00786F67">
      <w:pPr>
        <w:spacing w:after="0" w:line="240" w:lineRule="auto"/>
        <w:ind w:firstLine="709"/>
        <w:jc w:val="center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 и назначение программы</w:t>
      </w: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Программа курса внеурочной деятельности «Воинская слава земли Тульской» 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разработана в соответствии с ФЗ «Об образовании в Российской Федерации», с Письмом Министерства образования и науки РФ о</w:t>
      </w:r>
      <w:r w:rsidR="00193CE6">
        <w:rPr>
          <w:rFonts w:ascii="Times New Roman" w:eastAsia="Times New Roman" w:hAnsi="Times New Roman" w:cs="Times New Roman"/>
          <w:sz w:val="28"/>
          <w:szCs w:val="28"/>
          <w:lang w:eastAsia="ru-RU"/>
        </w:rPr>
        <w:t>т 28 октя</w:t>
      </w:r>
      <w:r w:rsidR="00193CE6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="00193CE6">
        <w:rPr>
          <w:rFonts w:ascii="Times New Roman" w:eastAsia="Times New Roman" w:hAnsi="Times New Roman" w:cs="Times New Roman"/>
          <w:sz w:val="28"/>
          <w:szCs w:val="28"/>
          <w:lang w:eastAsia="ru-RU"/>
        </w:rPr>
        <w:t>ря 2015 г. № 08-1786 «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О рабочих программах учебных пре</w:t>
      </w:r>
      <w:r w:rsidR="00193CE6">
        <w:rPr>
          <w:rFonts w:ascii="Times New Roman" w:eastAsia="Times New Roman" w:hAnsi="Times New Roman" w:cs="Times New Roman"/>
          <w:sz w:val="28"/>
          <w:szCs w:val="28"/>
          <w:lang w:eastAsia="ru-RU"/>
        </w:rPr>
        <w:t>дметов»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 функциональному назначению программа является учебно-познавательной, включающей занятия исторического просвещения, гражда</w:t>
      </w: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</w:t>
      </w: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ско-патриотической, краеведческой, историко-культурной направленности, что соответствует формам внеурочной деятельности, предусмотренным Примерной рабочей программой воспитания для общеобразовательных орг</w:t>
      </w: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</w:t>
      </w: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низаций.</w:t>
      </w: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Программа учитывает возрастные, психологические, физические ос</w:t>
      </w: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</w:t>
      </w: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бенности детей подросткового возраста. Работа с </w:t>
      </w:r>
      <w:proofErr w:type="gramStart"/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обучаемыми</w:t>
      </w:r>
      <w:proofErr w:type="gramEnd"/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строится на </w:t>
      </w:r>
      <w:proofErr w:type="spellStart"/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взаимосотрудничестве</w:t>
      </w:r>
      <w:proofErr w:type="spellEnd"/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на основе уважительного, искреннего, деликатного и тактичного отношения к личности ребенка. Важный аспект в обучении – и</w:t>
      </w: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</w:t>
      </w: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дивидуальный подход, удовлетворяющий требованиям познавательной де</w:t>
      </w: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</w:t>
      </w: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тельности.</w:t>
      </w: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193CE6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Цель программы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– достижение целевых результатов воспитания на уровне основного общего образования посредством изучения исторического и культурного наследия Тульского края.</w:t>
      </w:r>
    </w:p>
    <w:p w:rsidR="00196646" w:rsidRPr="00193CE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i/>
          <w:sz w:val="28"/>
          <w:szCs w:val="28"/>
          <w:lang w:eastAsia="ru-RU"/>
        </w:rPr>
      </w:pPr>
      <w:r w:rsidRPr="00193CE6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Задачи программы</w:t>
      </w:r>
      <w:r w:rsidRPr="00193CE6">
        <w:rPr>
          <w:rFonts w:ascii="Times New Roman" w:eastAsia="Arial Unicode MS" w:hAnsi="Times New Roman" w:cs="Times New Roman"/>
          <w:i/>
          <w:sz w:val="28"/>
          <w:szCs w:val="28"/>
          <w:lang w:eastAsia="ru-RU"/>
        </w:rPr>
        <w:t xml:space="preserve">: </w:t>
      </w:r>
    </w:p>
    <w:p w:rsidR="00196646" w:rsidRPr="00196646" w:rsidRDefault="00193CE6" w:rsidP="00786F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– освоение </w:t>
      </w:r>
      <w:r w:rsidR="00196646" w:rsidRPr="00193CE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знаний о важнейших 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военных конфликтах локального и м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и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рового характера, в которых туляки принимали участие, </w:t>
      </w:r>
      <w:r w:rsidR="00196646" w:rsidRPr="0019664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 вкладе Тульского края и туляков в воинскую славу Отечества</w:t>
      </w:r>
      <w:r w:rsidR="00196646" w:rsidRPr="00196646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,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с учетом хронологической п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о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следовательности;</w:t>
      </w:r>
    </w:p>
    <w:p w:rsidR="00196646" w:rsidRPr="00196646" w:rsidRDefault="00193CE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t>–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овладение элементарными методами исторического познания, умен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и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ями работать с различными источниками исторической информации;</w:t>
      </w:r>
    </w:p>
    <w:p w:rsidR="00196646" w:rsidRPr="00196646" w:rsidRDefault="00193CE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lastRenderedPageBreak/>
        <w:t>–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развитие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ab/>
        <w:t>ценностных ориентаций в ходе ознакомления с важнейш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и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ми военными конфликтами локального и мирового характера, в которых т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у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ляки принимали участие;</w:t>
      </w:r>
    </w:p>
    <w:p w:rsidR="00196646" w:rsidRPr="00196646" w:rsidRDefault="00193CE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t>–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воспитание, уважения к истории и традициям малой Родины.</w:t>
      </w:r>
    </w:p>
    <w:p w:rsidR="0019664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193CE6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Педагогическая целесообразность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программы состоит в том, что в процессе её реализации обучающиеся научатся анализировать возникающие в жизни ситуации</w:t>
      </w:r>
      <w:r w:rsidR="00815C8C">
        <w:rPr>
          <w:rFonts w:ascii="Times New Roman" w:eastAsia="Arial Unicode MS" w:hAnsi="Times New Roman" w:cs="Times New Roman"/>
          <w:sz w:val="28"/>
          <w:szCs w:val="28"/>
          <w:lang w:eastAsia="ru-RU"/>
        </w:rPr>
        <w:t>,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использовать полученные знания о социальных нормах и ценностях в повседневной жизни, прогнозировать последствия принимаемых решений</w:t>
      </w:r>
      <w:r w:rsidR="00815C8C">
        <w:rPr>
          <w:rFonts w:ascii="Times New Roman" w:eastAsia="Arial Unicode MS" w:hAnsi="Times New Roman" w:cs="Times New Roman"/>
          <w:sz w:val="28"/>
          <w:szCs w:val="28"/>
          <w:lang w:eastAsia="ru-RU"/>
        </w:rPr>
        <w:t>,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оценивать разнообразные явления и процессы общественного ра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з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вития.</w:t>
      </w: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sz w:val="32"/>
          <w:szCs w:val="32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Варианты реализации программы и формы проведения занятий</w:t>
      </w: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15C8C">
        <w:rPr>
          <w:rFonts w:ascii="Times New Roman" w:eastAsia="Arial Unicode MS" w:hAnsi="Times New Roman" w:cs="Times New Roman"/>
          <w:b/>
          <w:i/>
          <w:sz w:val="28"/>
          <w:szCs w:val="28"/>
          <w:lang w:eastAsia="ru-RU"/>
        </w:rPr>
        <w:t>Возраст обучающихся, участвующих в реализации программы:</w:t>
      </w:r>
      <w:r w:rsidR="00193CE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14–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15 лет (обучающиеся 8 класса).</w:t>
      </w: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15C8C">
        <w:rPr>
          <w:rFonts w:ascii="Times New Roman" w:eastAsia="Arial Unicode MS" w:hAnsi="Times New Roman" w:cs="Times New Roman"/>
          <w:b/>
          <w:i/>
          <w:sz w:val="28"/>
          <w:szCs w:val="28"/>
          <w:lang w:eastAsia="ru-RU"/>
        </w:rPr>
        <w:t>Сроки реализации образовательной программы: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1 учебный год. </w:t>
      </w: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15C8C">
        <w:rPr>
          <w:rFonts w:ascii="Times New Roman" w:eastAsia="Arial Unicode MS" w:hAnsi="Times New Roman" w:cs="Times New Roman"/>
          <w:b/>
          <w:i/>
          <w:sz w:val="28"/>
          <w:szCs w:val="28"/>
          <w:lang w:eastAsia="ru-RU"/>
        </w:rPr>
        <w:t>Общий объем реализации программы</w:t>
      </w:r>
      <w:r w:rsidRPr="00196646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>:</w:t>
      </w:r>
      <w:r w:rsidR="00C815EF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34 часа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.</w:t>
      </w: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15C8C">
        <w:rPr>
          <w:rFonts w:ascii="Times New Roman" w:eastAsia="Arial Unicode MS" w:hAnsi="Times New Roman" w:cs="Times New Roman"/>
          <w:b/>
          <w:i/>
          <w:sz w:val="28"/>
          <w:szCs w:val="28"/>
          <w:lang w:eastAsia="ru-RU"/>
        </w:rPr>
        <w:t>Режим занятий</w:t>
      </w:r>
      <w:r w:rsidRPr="00196646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>:</w:t>
      </w:r>
      <w:r w:rsidR="00C815EF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1 раз в неделю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.</w:t>
      </w: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proofErr w:type="gramStart"/>
      <w:r w:rsidRPr="00815C8C">
        <w:rPr>
          <w:rFonts w:ascii="Times New Roman" w:eastAsia="Arial Unicode MS" w:hAnsi="Times New Roman" w:cs="Times New Roman"/>
          <w:b/>
          <w:i/>
          <w:sz w:val="28"/>
          <w:szCs w:val="28"/>
          <w:lang w:eastAsia="ru-RU"/>
        </w:rPr>
        <w:t>Формы занятий</w:t>
      </w:r>
      <w:r w:rsidRPr="00196646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>: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практические работ</w:t>
      </w:r>
      <w:r w:rsidR="00193CE6">
        <w:rPr>
          <w:rFonts w:ascii="Times New Roman" w:eastAsia="Arial Unicode MS" w:hAnsi="Times New Roman" w:cs="Times New Roman"/>
          <w:sz w:val="28"/>
          <w:szCs w:val="28"/>
          <w:lang w:eastAsia="ru-RU"/>
        </w:rPr>
        <w:t>ы, лабораторные работы, зан</w:t>
      </w:r>
      <w:r w:rsidR="00193CE6">
        <w:rPr>
          <w:rFonts w:ascii="Times New Roman" w:eastAsia="Arial Unicode MS" w:hAnsi="Times New Roman" w:cs="Times New Roman"/>
          <w:sz w:val="28"/>
          <w:szCs w:val="28"/>
          <w:lang w:eastAsia="ru-RU"/>
        </w:rPr>
        <w:t>я</w:t>
      </w:r>
      <w:r w:rsidR="00193CE6">
        <w:rPr>
          <w:rFonts w:ascii="Times New Roman" w:eastAsia="Arial Unicode MS" w:hAnsi="Times New Roman" w:cs="Times New Roman"/>
          <w:sz w:val="28"/>
          <w:szCs w:val="28"/>
          <w:lang w:eastAsia="ru-RU"/>
        </w:rPr>
        <w:t>тия-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дискуссии, викторины, конкурсы, экскурсии, интеллектуальные игры.</w:t>
      </w:r>
      <w:proofErr w:type="gramEnd"/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815C8C">
        <w:rPr>
          <w:rFonts w:ascii="Times New Roman" w:eastAsia="Arial Unicode MS" w:hAnsi="Times New Roman" w:cs="Times New Roman"/>
          <w:b/>
          <w:i/>
          <w:sz w:val="28"/>
          <w:szCs w:val="28"/>
          <w:lang w:eastAsia="ru-RU"/>
        </w:rPr>
        <w:t>Формы подведения итогов реализации программы</w:t>
      </w:r>
      <w:r w:rsidRPr="00196646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>: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подготовка и з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а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щита </w:t>
      </w:r>
      <w:proofErr w:type="gramStart"/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индивидуального проекта</w:t>
      </w:r>
      <w:proofErr w:type="gramEnd"/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, участие в олимпиадах разного уровня, ви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к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торина, тематический праздник, выполнение итогового тестирования.</w:t>
      </w: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sz w:val="28"/>
          <w:szCs w:val="32"/>
          <w:lang w:eastAsia="ru-RU"/>
        </w:rPr>
      </w:pPr>
      <w:r w:rsidRPr="00196646">
        <w:rPr>
          <w:rFonts w:ascii="Times New Roman" w:eastAsia="Arial Unicode MS" w:hAnsi="Times New Roman" w:cs="Times New Roman"/>
          <w:b/>
          <w:sz w:val="28"/>
          <w:szCs w:val="32"/>
          <w:lang w:eastAsia="ru-RU"/>
        </w:rPr>
        <w:t>Взаимосвязь с программой воспитания</w:t>
      </w: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Программа курса внеурочной деятельности разработана с учетом рек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мендаций примерной программы воспитания. </w:t>
      </w:r>
      <w:proofErr w:type="gramStart"/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Согласно Примерной пр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грамме воспитания у современного школьника должны быть сформированы ценности Родины, человека, общества, природы, семьи, дружбы, сотруднич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е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ства, знания, здоровья, труда, культуры и красоты.</w:t>
      </w:r>
      <w:proofErr w:type="gramEnd"/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Реализация курса спосо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б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ствует осуществлению главной цели воспитания – полноценному личнос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т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ному развитию школьников и созданию условий для их позитивной социал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и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зации.</w:t>
      </w: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  <w:t>Особенности работы педагогов по программе</w:t>
      </w:r>
    </w:p>
    <w:p w:rsidR="00196646" w:rsidRPr="00196646" w:rsidRDefault="00196646" w:rsidP="00786F67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В планировании, организации и проведении занятий может принимать участие как педагог – преподаватель ТГПУ им. Л. Н. Толстого, так и педагог, ведущий основные уроки обществознания. </w:t>
      </w:r>
      <w:proofErr w:type="gramStart"/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Задача педагога состоит в реал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и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зации содержания курса через вовлечение обучающихся в многообразную деятельность, организованную в разных формах.</w:t>
      </w:r>
      <w:proofErr w:type="gramEnd"/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Особенностью занятий я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в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ляется их интерактивность. </w:t>
      </w:r>
    </w:p>
    <w:p w:rsidR="00196646" w:rsidRPr="00196646" w:rsidRDefault="00196646" w:rsidP="006E6006">
      <w:pPr>
        <w:tabs>
          <w:tab w:val="left" w:pos="2776"/>
          <w:tab w:val="center" w:pos="4819"/>
        </w:tabs>
        <w:spacing w:after="0" w:line="240" w:lineRule="auto"/>
        <w:rPr>
          <w:rFonts w:ascii="Times New Roman" w:eastAsia="Arial Unicode MS" w:hAnsi="Times New Roman" w:cs="Times New Roman"/>
          <w:b/>
          <w:sz w:val="24"/>
          <w:szCs w:val="24"/>
          <w:lang w:eastAsia="ru-RU"/>
        </w:rPr>
      </w:pPr>
    </w:p>
    <w:p w:rsidR="00196646" w:rsidRPr="00815C8C" w:rsidRDefault="00196646" w:rsidP="006E6006">
      <w:pPr>
        <w:tabs>
          <w:tab w:val="left" w:pos="2776"/>
          <w:tab w:val="center" w:pos="4819"/>
        </w:tabs>
        <w:spacing w:after="0" w:line="240" w:lineRule="auto"/>
        <w:ind w:firstLine="709"/>
        <w:jc w:val="center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  <w:r w:rsidRPr="00815C8C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>СОДЕРЖАНИЕ ПРОГРАММЫ</w:t>
      </w:r>
    </w:p>
    <w:p w:rsidR="00196646" w:rsidRPr="00196646" w:rsidRDefault="00196646" w:rsidP="00786F67">
      <w:pPr>
        <w:spacing w:after="0" w:line="240" w:lineRule="auto"/>
        <w:ind w:firstLine="709"/>
        <w:jc w:val="center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</w:p>
    <w:p w:rsidR="00196646" w:rsidRPr="00196646" w:rsidRDefault="00196646" w:rsidP="00786F6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Тема 1. 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Тула – форпост южных границ Русского государства (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XIV</w:t>
      </w:r>
      <w:r w:rsidR="00193CE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–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XVI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в.)</w:t>
      </w:r>
    </w:p>
    <w:p w:rsidR="00196646" w:rsidRPr="00196646" w:rsidRDefault="00196646" w:rsidP="00786F67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Географическое положение Тулы как южного форпоста Русского гос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у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дарства в борьбе с кочевниками. Куликовская битва 1380 г. в истории и кул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ь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туре нашей Родины. </w:t>
      </w:r>
      <w:r w:rsidRPr="00196646">
        <w:rPr>
          <w:rFonts w:ascii="Times New Roman" w:eastAsia="Times New Roman" w:hAnsi="Times New Roman" w:cs="Times New Roman"/>
          <w:b/>
          <w:bCs/>
          <w:iCs/>
          <w:color w:val="000000"/>
          <w:spacing w:val="-2"/>
          <w:sz w:val="28"/>
          <w:szCs w:val="28"/>
          <w:u w:val="single"/>
          <w:lang w:eastAsia="ru-RU"/>
        </w:rPr>
        <w:t>Персоналии: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Дмитрий Иванович Донской, Дмитрий М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и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хайлович </w:t>
      </w:r>
      <w:proofErr w:type="spellStart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Боброк</w:t>
      </w:r>
      <w:proofErr w:type="spellEnd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-Волынский, Владимир Андреевич Серпуховской. История создания мемориального комплекса на Куликовом поле. Ликвидация орды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н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ского владычества, его последствия. Оборона Алексина в 1472 г. </w:t>
      </w:r>
    </w:p>
    <w:p w:rsidR="00196646" w:rsidRPr="00196646" w:rsidRDefault="00196646" w:rsidP="00786F67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Войны России с Крымским ханством. «</w:t>
      </w:r>
      <w:proofErr w:type="spellStart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Муравский</w:t>
      </w:r>
      <w:proofErr w:type="spellEnd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шлях». Постройка Тульского кремля и Большой засечной черты, организация постоянной засе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ч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ной стражи. Успешная оборона Тулы в июне </w:t>
      </w:r>
      <w:smartTag w:uri="urn:schemas-microsoft-com:office:smarttags" w:element="metricconverter">
        <w:smartTagPr>
          <w:attr w:name="ProductID" w:val="1552 г"/>
        </w:smartTagPr>
        <w:r w:rsidRPr="00196646">
          <w:rPr>
            <w:rFonts w:ascii="Times New Roman" w:eastAsia="Times New Roman" w:hAnsi="Times New Roman" w:cs="Times New Roman"/>
            <w:color w:val="000000"/>
            <w:spacing w:val="-2"/>
            <w:sz w:val="28"/>
            <w:szCs w:val="28"/>
            <w:lang w:eastAsia="ru-RU"/>
          </w:rPr>
          <w:t>1552 г</w:t>
        </w:r>
      </w:smartTag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. от войск </w:t>
      </w:r>
      <w:proofErr w:type="spellStart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Девлет-Гирея</w:t>
      </w:r>
      <w:proofErr w:type="spellEnd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. Битва при Молодях. </w:t>
      </w:r>
      <w:r w:rsidRPr="00196646">
        <w:rPr>
          <w:rFonts w:ascii="Times New Roman" w:eastAsia="Times New Roman" w:hAnsi="Times New Roman" w:cs="Times New Roman"/>
          <w:b/>
          <w:bCs/>
          <w:iCs/>
          <w:color w:val="000000"/>
          <w:spacing w:val="-2"/>
          <w:sz w:val="28"/>
          <w:szCs w:val="28"/>
          <w:u w:val="single"/>
          <w:lang w:eastAsia="ru-RU"/>
        </w:rPr>
        <w:t>Персоналии: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М.И. Воротынский.</w:t>
      </w:r>
    </w:p>
    <w:p w:rsidR="00196646" w:rsidRPr="00196646" w:rsidRDefault="00196646" w:rsidP="00786F67">
      <w:pPr>
        <w:autoSpaceDE w:val="0"/>
        <w:autoSpaceDN w:val="0"/>
        <w:spacing w:after="0" w:line="240" w:lineRule="auto"/>
        <w:ind w:firstLineChars="203" w:firstLine="564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Указ царя Федора Иоанновича о создании в Туле Кузнецкой (Оружейной) слободы. Превращение Тулы в ведущий центр оружейного и металлургич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е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ского производств Московского царства. </w:t>
      </w:r>
    </w:p>
    <w:p w:rsidR="00196646" w:rsidRPr="00196646" w:rsidRDefault="00196646" w:rsidP="00786F67">
      <w:pPr>
        <w:autoSpaceDE w:val="0"/>
        <w:autoSpaceDN w:val="0"/>
        <w:spacing w:after="0" w:line="240" w:lineRule="auto"/>
        <w:ind w:firstLineChars="203" w:firstLine="57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6646" w:rsidRPr="00196646" w:rsidRDefault="00196646" w:rsidP="00786F67">
      <w:pPr>
        <w:autoSpaceDE w:val="0"/>
        <w:autoSpaceDN w:val="0"/>
        <w:spacing w:after="0" w:line="240" w:lineRule="auto"/>
        <w:ind w:firstLineChars="203" w:firstLine="57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Тема 2. </w:t>
      </w:r>
      <w:r w:rsidR="00193CE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Тульский край в Смутное время</w:t>
      </w:r>
    </w:p>
    <w:p w:rsidR="00196646" w:rsidRPr="00196646" w:rsidRDefault="00196646" w:rsidP="00786F67">
      <w:pPr>
        <w:autoSpaceDE w:val="0"/>
        <w:autoSpaceDN w:val="0"/>
        <w:spacing w:after="0" w:line="240" w:lineRule="auto"/>
        <w:ind w:firstLineChars="203" w:firstLine="564"/>
        <w:jc w:val="both"/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Тульский край в годы Смуты. Противостояние войск Ивана </w:t>
      </w:r>
      <w:proofErr w:type="spellStart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Болотникова</w:t>
      </w:r>
      <w:proofErr w:type="spellEnd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и войск Василия Шуйского в 1607 г. </w:t>
      </w:r>
      <w:proofErr w:type="spellStart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Болотниковцы</w:t>
      </w:r>
      <w:proofErr w:type="spellEnd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в Тульском кремле.</w:t>
      </w:r>
      <w:r w:rsidRPr="00196646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eastAsia="ru-RU"/>
        </w:rPr>
        <w:t xml:space="preserve"> </w:t>
      </w:r>
      <w:r w:rsidRPr="00196646">
        <w:rPr>
          <w:rFonts w:ascii="Times New Roman" w:eastAsia="Times New Roman" w:hAnsi="Times New Roman" w:cs="Times New Roman"/>
          <w:bCs/>
          <w:color w:val="000000"/>
          <w:spacing w:val="-2"/>
          <w:sz w:val="28"/>
          <w:szCs w:val="28"/>
          <w:lang w:eastAsia="ru-RU"/>
        </w:rPr>
        <w:t>Тул</w:t>
      </w:r>
      <w:r w:rsidRPr="00196646">
        <w:rPr>
          <w:rFonts w:ascii="Times New Roman" w:eastAsia="Times New Roman" w:hAnsi="Times New Roman" w:cs="Times New Roman"/>
          <w:bCs/>
          <w:color w:val="000000"/>
          <w:spacing w:val="-2"/>
          <w:sz w:val="28"/>
          <w:szCs w:val="28"/>
          <w:lang w:eastAsia="ru-RU"/>
        </w:rPr>
        <w:t>я</w:t>
      </w:r>
      <w:r w:rsidRPr="00196646">
        <w:rPr>
          <w:rFonts w:ascii="Times New Roman" w:eastAsia="Times New Roman" w:hAnsi="Times New Roman" w:cs="Times New Roman"/>
          <w:bCs/>
          <w:color w:val="000000"/>
          <w:spacing w:val="-2"/>
          <w:sz w:val="28"/>
          <w:szCs w:val="28"/>
          <w:lang w:eastAsia="ru-RU"/>
        </w:rPr>
        <w:t>ки в борьбе с польской интервенцией.</w:t>
      </w:r>
    </w:p>
    <w:p w:rsidR="00196646" w:rsidRPr="00196646" w:rsidRDefault="00196646" w:rsidP="00786F67">
      <w:pPr>
        <w:autoSpaceDE w:val="0"/>
        <w:autoSpaceDN w:val="0"/>
        <w:spacing w:after="0" w:line="240" w:lineRule="auto"/>
        <w:ind w:firstLineChars="203" w:firstLine="564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6646" w:rsidRPr="00196646" w:rsidRDefault="00193CE6" w:rsidP="00786F67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 xml:space="preserve">Государственный </w:t>
      </w: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музей</w:t>
      </w:r>
      <w:r w:rsidR="00196646"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-заповедник «Куликово поле»</w:t>
      </w:r>
      <w:r w:rsidR="00870468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;</w:t>
      </w:r>
    </w:p>
    <w:p w:rsidR="00196646" w:rsidRPr="00196646" w:rsidRDefault="00870468" w:rsidP="00786F67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Тульский кремль;</w:t>
      </w:r>
    </w:p>
    <w:p w:rsidR="00196646" w:rsidRPr="00196646" w:rsidRDefault="00196646" w:rsidP="00786F67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Тульск</w:t>
      </w:r>
      <w:r w:rsidR="0087046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ий государственный музей оружия;</w:t>
      </w:r>
    </w:p>
    <w:p w:rsidR="00196646" w:rsidRPr="00196646" w:rsidRDefault="00196646" w:rsidP="00786F67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Тульский военно-исторический музей</w:t>
      </w:r>
      <w:r w:rsidR="00870468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;</w:t>
      </w:r>
    </w:p>
    <w:p w:rsidR="00196646" w:rsidRPr="00196646" w:rsidRDefault="00196646" w:rsidP="00786F67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Тульский областной краеведческий музей</w:t>
      </w:r>
      <w:r w:rsidR="00870468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;</w:t>
      </w:r>
    </w:p>
    <w:p w:rsidR="00196646" w:rsidRPr="00196646" w:rsidRDefault="00196646" w:rsidP="00786F67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му</w:t>
      </w:r>
      <w:r w:rsidR="0087046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ниципальные краеведческие музеи.</w:t>
      </w:r>
    </w:p>
    <w:p w:rsidR="00196646" w:rsidRPr="00196646" w:rsidRDefault="00196646" w:rsidP="00D836BF">
      <w:pPr>
        <w:widowControl w:val="0"/>
        <w:suppressAutoHyphens/>
        <w:spacing w:after="0" w:line="240" w:lineRule="auto"/>
        <w:ind w:left="709" w:firstLine="709"/>
        <w:contextualSpacing/>
        <w:jc w:val="both"/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</w:pPr>
    </w:p>
    <w:p w:rsidR="00196646" w:rsidRPr="00196646" w:rsidRDefault="00196646" w:rsidP="000E43B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Тема 3. </w:t>
      </w:r>
      <w:r w:rsidRPr="00196646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eastAsia="ru-RU"/>
        </w:rPr>
        <w:t xml:space="preserve">Вклад туляков в победы России в войнах первой половины </w:t>
      </w:r>
      <w:r w:rsidRPr="00196646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val="en-US" w:eastAsia="ru-RU"/>
        </w:rPr>
        <w:t>XVIII</w:t>
      </w:r>
      <w:r w:rsidRPr="00196646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eastAsia="ru-RU"/>
        </w:rPr>
        <w:t xml:space="preserve"> в.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Оружейное дело в Туле к началу 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en-US" w:eastAsia="ru-RU"/>
        </w:rPr>
        <w:t>XVIII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в. </w:t>
      </w:r>
      <w:r w:rsidRPr="00196646">
        <w:rPr>
          <w:rFonts w:ascii="Times New Roman" w:eastAsia="Times New Roman" w:hAnsi="Times New Roman" w:cs="Times New Roman"/>
          <w:b/>
          <w:bCs/>
          <w:iCs/>
          <w:color w:val="000000"/>
          <w:spacing w:val="-2"/>
          <w:sz w:val="28"/>
          <w:szCs w:val="28"/>
          <w:u w:val="single"/>
          <w:lang w:eastAsia="ru-RU"/>
        </w:rPr>
        <w:t>Персоналии: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Петр 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en-US" w:eastAsia="ru-RU"/>
        </w:rPr>
        <w:t>I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и Никита </w:t>
      </w:r>
      <w:proofErr w:type="spellStart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Антюфеев</w:t>
      </w:r>
      <w:proofErr w:type="spellEnd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(Демидов). Тульские оружейники в перевооружении русской армии в годы Северной войны. Строительство </w:t>
      </w:r>
      <w:proofErr w:type="spellStart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ТОЗа</w:t>
      </w:r>
      <w:proofErr w:type="spellEnd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(1712–1718 гг.) и его значение в дальнейшей судьбе страны и Тульского края. </w:t>
      </w:r>
      <w:r w:rsidRPr="00196646">
        <w:rPr>
          <w:rFonts w:ascii="Times New Roman" w:eastAsia="Times New Roman" w:hAnsi="Times New Roman" w:cs="Times New Roman"/>
          <w:b/>
          <w:bCs/>
          <w:iCs/>
          <w:color w:val="000000"/>
          <w:spacing w:val="-2"/>
          <w:sz w:val="28"/>
          <w:szCs w:val="28"/>
          <w:u w:val="single"/>
          <w:lang w:eastAsia="ru-RU"/>
        </w:rPr>
        <w:t>Персоналии:</w:t>
      </w:r>
      <w:r w:rsidR="00870468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М.В. Сидоров, Я.Т. 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Батищев. </w:t>
      </w: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Тульск</w:t>
      </w:r>
      <w:r w:rsidR="0087046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ий государственный музей оружия;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Тульский военно-исторический музей</w:t>
      </w:r>
      <w:r w:rsidR="00870468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;</w:t>
      </w:r>
    </w:p>
    <w:p w:rsidR="00196646" w:rsidRPr="00196646" w:rsidRDefault="00196646" w:rsidP="000E43B4">
      <w:pPr>
        <w:widowControl w:val="0"/>
        <w:numPr>
          <w:ilvl w:val="0"/>
          <w:numId w:val="41"/>
        </w:numPr>
        <w:suppressAutoHyphens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Истори</w:t>
      </w:r>
      <w:r w:rsidR="00870468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ко-мемориальный музей Демидовых;</w:t>
      </w:r>
    </w:p>
    <w:p w:rsidR="00196646" w:rsidRPr="00196646" w:rsidRDefault="00870468" w:rsidP="000E43B4">
      <w:pPr>
        <w:widowControl w:val="0"/>
        <w:numPr>
          <w:ilvl w:val="0"/>
          <w:numId w:val="41"/>
        </w:numPr>
        <w:suppressAutoHyphens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 xml:space="preserve">Музей </w:t>
      </w:r>
      <w:r w:rsidR="00196646"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«Промышл</w:t>
      </w:r>
      <w:r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енная усадьба дворян Мосоловых»;</w:t>
      </w:r>
    </w:p>
    <w:p w:rsidR="00196646" w:rsidRPr="00196646" w:rsidRDefault="00870468" w:rsidP="000E43B4">
      <w:pPr>
        <w:widowControl w:val="0"/>
        <w:numPr>
          <w:ilvl w:val="0"/>
          <w:numId w:val="41"/>
        </w:numPr>
        <w:suppressAutoHyphens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lastRenderedPageBreak/>
        <w:t>Музей</w:t>
      </w:r>
      <w:r w:rsidR="00196646"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-усад</w:t>
      </w:r>
      <w:r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 xml:space="preserve">ьба А.Т. </w:t>
      </w:r>
      <w:proofErr w:type="spellStart"/>
      <w:r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Болотова</w:t>
      </w:r>
      <w:proofErr w:type="spellEnd"/>
      <w:r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 xml:space="preserve"> «</w:t>
      </w:r>
      <w:proofErr w:type="spellStart"/>
      <w:r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Дворяниново</w:t>
      </w:r>
      <w:proofErr w:type="spellEnd"/>
      <w:r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»;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Тульский областной краеведческий музей</w:t>
      </w:r>
      <w:r w:rsidR="00870468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;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му</w:t>
      </w:r>
      <w:r w:rsidR="0087046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ниципальные краеведческие музеи.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4.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</w:t>
      </w:r>
      <w:r w:rsidRPr="00196646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eastAsia="ru-RU"/>
        </w:rPr>
        <w:t xml:space="preserve">Туляки в войнах Российской империи второй половины </w:t>
      </w:r>
      <w:r w:rsidRPr="00196646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val="en-US" w:eastAsia="ru-RU"/>
        </w:rPr>
        <w:t>XVIII</w:t>
      </w:r>
      <w:r w:rsidRPr="00196646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eastAsia="ru-RU"/>
        </w:rPr>
        <w:t xml:space="preserve"> в.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Оружейное производство в Туле во время Семилетней войны (создание пушки «единорога»). </w:t>
      </w:r>
      <w:r w:rsidRPr="00196646">
        <w:rPr>
          <w:rFonts w:ascii="Times New Roman" w:eastAsia="Times New Roman" w:hAnsi="Times New Roman" w:cs="Times New Roman"/>
          <w:b/>
          <w:bCs/>
          <w:iCs/>
          <w:color w:val="000000"/>
          <w:spacing w:val="-2"/>
          <w:sz w:val="28"/>
          <w:szCs w:val="28"/>
          <w:u w:val="single"/>
          <w:lang w:eastAsia="ru-RU"/>
        </w:rPr>
        <w:t>Персоналии: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М.В. Данилов. События и участники С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е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милетней войны в мемуарах А.Т. </w:t>
      </w:r>
      <w:proofErr w:type="spellStart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Болотова</w:t>
      </w:r>
      <w:proofErr w:type="spellEnd"/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.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pacing w:val="-2"/>
          <w:sz w:val="28"/>
          <w:szCs w:val="28"/>
          <w:u w:val="single"/>
          <w:lang w:eastAsia="ru-RU"/>
        </w:rPr>
      </w:pP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Вклад туляков в победы России в русско-турецких войнах времен Ек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а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терины 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en-US" w:eastAsia="ru-RU"/>
        </w:rPr>
        <w:t>II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. </w:t>
      </w:r>
      <w:r w:rsidRPr="00196646">
        <w:rPr>
          <w:rFonts w:ascii="Times New Roman" w:eastAsia="Times New Roman" w:hAnsi="Times New Roman" w:cs="Times New Roman"/>
          <w:b/>
          <w:bCs/>
          <w:iCs/>
          <w:color w:val="000000"/>
          <w:spacing w:val="-2"/>
          <w:sz w:val="28"/>
          <w:szCs w:val="28"/>
          <w:u w:val="single"/>
          <w:lang w:eastAsia="ru-RU"/>
        </w:rPr>
        <w:t>Персоналии: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Я.Ф. Сухотин.</w:t>
      </w: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Тульск</w:t>
      </w:r>
      <w:r w:rsidR="0087046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ий государственный музей оружия;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Тульский военно-исторический музей</w:t>
      </w:r>
      <w:r w:rsidR="00870468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;</w:t>
      </w:r>
    </w:p>
    <w:p w:rsidR="00196646" w:rsidRPr="00196646" w:rsidRDefault="00870468" w:rsidP="000E43B4">
      <w:pPr>
        <w:widowControl w:val="0"/>
        <w:numPr>
          <w:ilvl w:val="0"/>
          <w:numId w:val="41"/>
        </w:numPr>
        <w:suppressAutoHyphens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Музей</w:t>
      </w:r>
      <w:r w:rsidR="00196646"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-усад</w:t>
      </w:r>
      <w:r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 xml:space="preserve">ьба А.Т. </w:t>
      </w:r>
      <w:proofErr w:type="spellStart"/>
      <w:r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Болотова</w:t>
      </w:r>
      <w:proofErr w:type="spellEnd"/>
      <w:r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 xml:space="preserve"> «</w:t>
      </w:r>
      <w:proofErr w:type="spellStart"/>
      <w:r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Дворяниново</w:t>
      </w:r>
      <w:proofErr w:type="spellEnd"/>
      <w:r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»;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Тульский областной краеведческий музей</w:t>
      </w:r>
      <w:r w:rsidR="00870468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;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му</w:t>
      </w:r>
      <w:r w:rsidR="0087046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ниципальные краеведческие музеи.</w:t>
      </w: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5.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Тульский край и туляки в Отечественной войне 1812 г.</w:t>
      </w: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Отечественная война 1812 г. Тульское ополчение. Вклад туляков в обеспечение русской армии. Туляки – участники войны 1812 г. </w:t>
      </w:r>
      <w:r w:rsidRPr="00196646">
        <w:rPr>
          <w:rFonts w:ascii="Times New Roman" w:eastAsia="Times New Roman" w:hAnsi="Times New Roman" w:cs="Times New Roman"/>
          <w:b/>
          <w:bCs/>
          <w:iCs/>
          <w:color w:val="000000"/>
          <w:spacing w:val="-2"/>
          <w:sz w:val="28"/>
          <w:szCs w:val="28"/>
          <w:u w:val="single"/>
          <w:lang w:eastAsia="ru-RU"/>
        </w:rPr>
        <w:t>Персоналии: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Д.С. Дохтуров, И.С. Дорохов, М.А. Арсеньев и др.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Вклад тульских оруже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й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ников в победу над Наполеоном.</w:t>
      </w: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Отечественная война 1812 г. в творчестве Л.Н. Толстого.</w:t>
      </w: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6646" w:rsidRPr="00196646" w:rsidRDefault="00870468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 xml:space="preserve">Государственный </w:t>
      </w: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музей-заповедник «Куликово поле»</w:t>
      </w:r>
      <w:r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;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Тульск</w:t>
      </w:r>
      <w:r w:rsidR="0087046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ий государственный музей оружия;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Тульский военно-исторический музей</w:t>
      </w:r>
      <w:r w:rsidR="00870468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;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Тульский областной краеведческий музей</w:t>
      </w:r>
      <w:r w:rsidR="00870468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;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Усадьба генерала А.Я. Мирковича в с. </w:t>
      </w:r>
      <w:proofErr w:type="spellStart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Николо-Жупань</w:t>
      </w:r>
      <w:proofErr w:type="spellEnd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Одоевск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го района</w:t>
      </w:r>
      <w:r w:rsid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му</w:t>
      </w:r>
      <w:r w:rsidR="0087046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ниципальные краеведческие музеи.</w:t>
      </w: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6.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</w:t>
      </w:r>
      <w:r w:rsidRPr="00196646">
        <w:rPr>
          <w:rFonts w:ascii="Times New Roman" w:eastAsia="Cambria" w:hAnsi="Times New Roman" w:cs="Times New Roman"/>
          <w:b/>
          <w:bCs/>
          <w:sz w:val="28"/>
          <w:szCs w:val="28"/>
          <w:lang w:eastAsia="ru-RU"/>
        </w:rPr>
        <w:t xml:space="preserve">Туляки в 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Крымской войне (1853</w:t>
      </w:r>
      <w:r w:rsidR="0087046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–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1856 гг.)</w:t>
      </w: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Крымская война. Тульское ополчение. </w:t>
      </w:r>
      <w:r w:rsidRPr="00196646">
        <w:rPr>
          <w:rFonts w:ascii="Times New Roman" w:eastAsia="Cambria" w:hAnsi="Times New Roman" w:cs="Times New Roman"/>
          <w:sz w:val="28"/>
          <w:szCs w:val="28"/>
          <w:lang w:eastAsia="ru-RU"/>
        </w:rPr>
        <w:t xml:space="preserve">Участие туляков в Крымской войне. </w:t>
      </w:r>
      <w:r w:rsidRPr="00196646">
        <w:rPr>
          <w:rFonts w:ascii="Times New Roman" w:eastAsia="Times New Roman" w:hAnsi="Times New Roman" w:cs="Times New Roman"/>
          <w:b/>
          <w:bCs/>
          <w:iCs/>
          <w:color w:val="000000"/>
          <w:spacing w:val="-2"/>
          <w:sz w:val="28"/>
          <w:szCs w:val="28"/>
          <w:u w:val="single"/>
          <w:lang w:eastAsia="ru-RU"/>
        </w:rPr>
        <w:t>Персоналии: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</w:t>
      </w:r>
      <w:r w:rsidR="00870468">
        <w:rPr>
          <w:rFonts w:ascii="Times New Roman" w:eastAsia="Cambria" w:hAnsi="Times New Roman" w:cs="Times New Roman"/>
          <w:sz w:val="28"/>
          <w:szCs w:val="28"/>
          <w:lang w:eastAsia="ru-RU"/>
        </w:rPr>
        <w:t xml:space="preserve">братья С.П. и А.П. </w:t>
      </w:r>
      <w:proofErr w:type="spellStart"/>
      <w:r w:rsidR="00870468">
        <w:rPr>
          <w:rFonts w:ascii="Times New Roman" w:eastAsia="Cambria" w:hAnsi="Times New Roman" w:cs="Times New Roman"/>
          <w:sz w:val="28"/>
          <w:szCs w:val="28"/>
          <w:lang w:eastAsia="ru-RU"/>
        </w:rPr>
        <w:t>Хрущо</w:t>
      </w:r>
      <w:r w:rsidRPr="00196646">
        <w:rPr>
          <w:rFonts w:ascii="Times New Roman" w:eastAsia="Cambria" w:hAnsi="Times New Roman" w:cs="Times New Roman"/>
          <w:sz w:val="28"/>
          <w:szCs w:val="28"/>
          <w:lang w:eastAsia="ru-RU"/>
        </w:rPr>
        <w:t>вы</w:t>
      </w:r>
      <w:proofErr w:type="spellEnd"/>
      <w:r w:rsidRPr="00196646">
        <w:rPr>
          <w:rFonts w:ascii="Times New Roman" w:eastAsia="Cambria" w:hAnsi="Times New Roman" w:cs="Times New Roman"/>
          <w:sz w:val="28"/>
          <w:szCs w:val="28"/>
          <w:lang w:eastAsia="ru-RU"/>
        </w:rPr>
        <w:t xml:space="preserve">, С.А. </w:t>
      </w:r>
      <w:proofErr w:type="spellStart"/>
      <w:r w:rsidRPr="00196646">
        <w:rPr>
          <w:rFonts w:ascii="Times New Roman" w:eastAsia="Cambria" w:hAnsi="Times New Roman" w:cs="Times New Roman"/>
          <w:sz w:val="28"/>
          <w:szCs w:val="28"/>
          <w:lang w:eastAsia="ru-RU"/>
        </w:rPr>
        <w:t>Хрулев</w:t>
      </w:r>
      <w:proofErr w:type="spellEnd"/>
      <w:r w:rsidRPr="00196646">
        <w:rPr>
          <w:rFonts w:ascii="Times New Roman" w:eastAsia="Cambria" w:hAnsi="Times New Roman" w:cs="Times New Roman"/>
          <w:sz w:val="28"/>
          <w:szCs w:val="28"/>
          <w:lang w:eastAsia="ru-RU"/>
        </w:rPr>
        <w:t>, А.П. Сп</w:t>
      </w:r>
      <w:r w:rsidRPr="00196646">
        <w:rPr>
          <w:rFonts w:ascii="Times New Roman" w:eastAsia="Cambria" w:hAnsi="Times New Roman" w:cs="Times New Roman"/>
          <w:sz w:val="28"/>
          <w:szCs w:val="28"/>
          <w:lang w:eastAsia="ru-RU"/>
        </w:rPr>
        <w:t>и</w:t>
      </w:r>
      <w:r w:rsidRPr="00196646">
        <w:rPr>
          <w:rFonts w:ascii="Times New Roman" w:eastAsia="Cambria" w:hAnsi="Times New Roman" w:cs="Times New Roman"/>
          <w:sz w:val="28"/>
          <w:szCs w:val="28"/>
          <w:lang w:eastAsia="ru-RU"/>
        </w:rPr>
        <w:t xml:space="preserve">цын, В.П. Ползиков, Л.Н. Толстой и др. ТОЗ в условиях Крымской войны. </w:t>
      </w: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Крымская война в творчестве Л.Н. Толстого.</w:t>
      </w: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lastRenderedPageBreak/>
        <w:t>Тульск</w:t>
      </w:r>
      <w:r w:rsidR="0087046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ий государственный музей оружия;</w:t>
      </w:r>
    </w:p>
    <w:p w:rsidR="00196646" w:rsidRPr="00870468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pacing w:val="-2"/>
          <w:sz w:val="28"/>
          <w:szCs w:val="28"/>
          <w:lang w:eastAsia="ru-RU"/>
        </w:rPr>
      </w:pPr>
      <w:r w:rsidRPr="00870468">
        <w:rPr>
          <w:rFonts w:ascii="Times New Roman" w:eastAsia="Times New Roman" w:hAnsi="Times New Roman" w:cs="Times New Roman"/>
          <w:iCs/>
          <w:spacing w:val="-2"/>
          <w:sz w:val="28"/>
          <w:szCs w:val="28"/>
          <w:lang w:eastAsia="ru-RU"/>
        </w:rPr>
        <w:t>Тульский военно-исторический музей</w:t>
      </w:r>
      <w:r w:rsidR="00870468">
        <w:rPr>
          <w:rFonts w:ascii="Times New Roman" w:eastAsia="Times New Roman" w:hAnsi="Times New Roman" w:cs="Times New Roman"/>
          <w:iCs/>
          <w:spacing w:val="-2"/>
          <w:sz w:val="28"/>
          <w:szCs w:val="28"/>
          <w:lang w:eastAsia="ru-RU"/>
        </w:rPr>
        <w:t>;</w:t>
      </w:r>
    </w:p>
    <w:p w:rsidR="00196646" w:rsidRPr="00870468" w:rsidRDefault="00196646" w:rsidP="000E43B4">
      <w:pPr>
        <w:widowControl w:val="0"/>
        <w:numPr>
          <w:ilvl w:val="0"/>
          <w:numId w:val="41"/>
        </w:numPr>
        <w:suppressAutoHyphens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870468">
        <w:rPr>
          <w:rFonts w:ascii="Times New Roman" w:eastAsia="SimSun" w:hAnsi="Times New Roman" w:cs="Times New Roman"/>
          <w:iCs/>
          <w:kern w:val="1"/>
          <w:sz w:val="28"/>
          <w:szCs w:val="28"/>
          <w:lang w:eastAsia="hi-IN" w:bidi="hi-IN"/>
        </w:rPr>
        <w:t>Музей-усадьба «Ясная Поляна»</w:t>
      </w:r>
      <w:r w:rsidR="00870468">
        <w:rPr>
          <w:rFonts w:ascii="Times New Roman" w:eastAsia="SimSun" w:hAnsi="Times New Roman" w:cs="Times New Roman"/>
          <w:iCs/>
          <w:kern w:val="1"/>
          <w:sz w:val="28"/>
          <w:szCs w:val="28"/>
          <w:lang w:eastAsia="hi-IN" w:bidi="hi-IN"/>
        </w:rPr>
        <w:t>;</w:t>
      </w:r>
    </w:p>
    <w:p w:rsidR="00196646" w:rsidRPr="00196646" w:rsidRDefault="00196646" w:rsidP="000E43B4">
      <w:pPr>
        <w:widowControl w:val="0"/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870468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 xml:space="preserve">Филиал Государственного </w:t>
      </w:r>
      <w:r w:rsidR="00870468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 xml:space="preserve">исторического музея (ГИМ) </w:t>
      </w:r>
      <w:r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в Туле</w:t>
      </w:r>
      <w:r w:rsidR="00870468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;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Тульский областной краеведческий музей</w:t>
      </w:r>
      <w:r w:rsidR="00870468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eastAsia="ru-RU"/>
        </w:rPr>
        <w:t>;</w:t>
      </w:r>
    </w:p>
    <w:p w:rsidR="00196646" w:rsidRPr="00196646" w:rsidRDefault="00196646" w:rsidP="000E43B4">
      <w:pPr>
        <w:numPr>
          <w:ilvl w:val="0"/>
          <w:numId w:val="41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му</w:t>
      </w:r>
      <w:r w:rsidR="0087046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ниципальные краеведческие музеи.</w:t>
      </w:r>
    </w:p>
    <w:p w:rsidR="00196646" w:rsidRPr="00196646" w:rsidRDefault="00196646" w:rsidP="000E43B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eastAsia="ru-RU"/>
        </w:rPr>
      </w:pP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7.</w:t>
      </w:r>
      <w:r w:rsidRPr="0019664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Туляки – участники </w:t>
      </w:r>
      <w:r w:rsidR="0042130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русско-японской войны 1904–1905 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гг.</w:t>
      </w:r>
    </w:p>
    <w:p w:rsidR="00196646" w:rsidRPr="00196646" w:rsidRDefault="00196646" w:rsidP="000E43B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Русско-японская война 1904-1905 гг. Подвиг крейсера «Варяг». </w:t>
      </w:r>
      <w:r w:rsidRPr="00196646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  <w:t>Перс</w:t>
      </w:r>
      <w:r w:rsidRPr="00196646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  <w:t>о</w:t>
      </w:r>
      <w:r w:rsidRPr="00196646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  <w:t>налии: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В.Ф. Руднев, С.П. Шеин, В.В. Вересаев и др. Тульский женский отряд сестер милосердия во главе с А.В. </w:t>
      </w:r>
      <w:proofErr w:type="spellStart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Баташевой</w:t>
      </w:r>
      <w:proofErr w:type="spellEnd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Работа Тульского оружейного и патронного заводов в условиях русско-японской войны 1904-1905 гг. Нач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ло производства пулеметов в Туле.</w:t>
      </w: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6646" w:rsidRPr="00196646" w:rsidRDefault="00196646" w:rsidP="000E43B4">
      <w:pPr>
        <w:numPr>
          <w:ilvl w:val="0"/>
          <w:numId w:val="40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Тульск</w:t>
      </w:r>
      <w:r w:rsidR="0087046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ий государственный музей оружия;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kern w:val="1"/>
          <w:sz w:val="28"/>
          <w:szCs w:val="28"/>
          <w:lang w:eastAsia="hi-IN" w:bidi="hi-IN"/>
        </w:rPr>
        <w:t>Тульский военно-исторический музей</w:t>
      </w:r>
      <w:r w:rsidR="00870468">
        <w:rPr>
          <w:rFonts w:ascii="Times New Roman" w:eastAsia="Times New Roman" w:hAnsi="Times New Roman" w:cs="Times New Roman"/>
          <w:iCs/>
          <w:color w:val="000000"/>
          <w:spacing w:val="-2"/>
          <w:kern w:val="1"/>
          <w:sz w:val="28"/>
          <w:szCs w:val="28"/>
          <w:lang w:eastAsia="hi-IN" w:bidi="hi-IN"/>
        </w:rPr>
        <w:t>;</w:t>
      </w:r>
    </w:p>
    <w:p w:rsidR="00196646" w:rsidRPr="00870468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870468">
        <w:rPr>
          <w:rFonts w:ascii="Times New Roman" w:eastAsia="SimSun" w:hAnsi="Times New Roman" w:cs="Times New Roman"/>
          <w:iCs/>
          <w:kern w:val="1"/>
          <w:sz w:val="28"/>
          <w:szCs w:val="28"/>
          <w:lang w:eastAsia="hi-IN" w:bidi="hi-IN"/>
        </w:rPr>
        <w:t>Музей командира крейсера «Варяг» В.Ф. Руднева</w:t>
      </w:r>
      <w:r w:rsidR="00870468">
        <w:rPr>
          <w:rFonts w:ascii="Times New Roman" w:eastAsia="SimSun" w:hAnsi="Times New Roman" w:cs="Times New Roman"/>
          <w:iCs/>
          <w:kern w:val="1"/>
          <w:sz w:val="28"/>
          <w:szCs w:val="28"/>
          <w:lang w:eastAsia="hi-IN" w:bidi="hi-IN"/>
        </w:rPr>
        <w:t>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Calibri" w:hAnsi="Times New Roman" w:cs="Times New Roman"/>
          <w:iCs/>
          <w:color w:val="000000"/>
          <w:kern w:val="1"/>
          <w:sz w:val="28"/>
          <w:szCs w:val="28"/>
          <w:lang w:bidi="hi-IN"/>
        </w:rPr>
        <w:t>Дом-музей В.В. Вересаева</w:t>
      </w:r>
      <w:r w:rsidR="00870468">
        <w:rPr>
          <w:rFonts w:ascii="Times New Roman" w:eastAsia="Calibri" w:hAnsi="Times New Roman" w:cs="Times New Roman"/>
          <w:iCs/>
          <w:color w:val="000000"/>
          <w:kern w:val="1"/>
          <w:sz w:val="28"/>
          <w:szCs w:val="28"/>
          <w:lang w:bidi="hi-IN"/>
        </w:rPr>
        <w:t>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Филиал Государственного исторического музея (ГИМ) в Туле</w:t>
      </w:r>
      <w:r w:rsidR="00870468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SimSun" w:hAnsi="Times New Roman" w:cs="Times New Roman"/>
          <w:iCs/>
          <w:color w:val="000000"/>
          <w:spacing w:val="-2"/>
          <w:kern w:val="1"/>
          <w:sz w:val="28"/>
          <w:szCs w:val="28"/>
          <w:lang w:eastAsia="hi-IN" w:bidi="hi-IN"/>
        </w:rPr>
        <w:t>Тульский областной краеведческий музей</w:t>
      </w:r>
      <w:r w:rsidR="00870468">
        <w:rPr>
          <w:rFonts w:ascii="Times New Roman" w:eastAsia="SimSun" w:hAnsi="Times New Roman" w:cs="Times New Roman"/>
          <w:iCs/>
          <w:color w:val="000000"/>
          <w:spacing w:val="-2"/>
          <w:kern w:val="1"/>
          <w:sz w:val="28"/>
          <w:szCs w:val="28"/>
          <w:lang w:eastAsia="hi-IN" w:bidi="hi-IN"/>
        </w:rPr>
        <w:t>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муниципальные краеведческие музеи</w:t>
      </w:r>
      <w:r w:rsidR="00870468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.</w:t>
      </w:r>
    </w:p>
    <w:p w:rsidR="00196646" w:rsidRPr="00196646" w:rsidRDefault="00196646" w:rsidP="000E43B4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</w:pPr>
    </w:p>
    <w:p w:rsidR="00196646" w:rsidRPr="00196646" w:rsidRDefault="00196646" w:rsidP="000E43B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Тема 8. </w:t>
      </w:r>
      <w:r w:rsidRPr="00196646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eastAsia="ru-RU"/>
        </w:rPr>
        <w:t>Тульский край и туля</w:t>
      </w:r>
      <w:r w:rsidR="00870468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eastAsia="ru-RU"/>
        </w:rPr>
        <w:t>ки в Первой мировой войне (1914–1918 </w:t>
      </w:r>
      <w:r w:rsidRPr="00196646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lang w:eastAsia="ru-RU"/>
        </w:rPr>
        <w:t>гг.)</w:t>
      </w:r>
    </w:p>
    <w:p w:rsidR="00196646" w:rsidRPr="00196646" w:rsidRDefault="00870468" w:rsidP="000E43B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Первая мировая война 1914–</w:t>
      </w:r>
      <w:r w:rsidR="00196646" w:rsidRPr="00196646">
        <w:rPr>
          <w:rFonts w:ascii="Times New Roman" w:eastAsia="Calibri" w:hAnsi="Times New Roman" w:cs="Times New Roman"/>
          <w:color w:val="000000"/>
          <w:sz w:val="28"/>
          <w:szCs w:val="28"/>
        </w:rPr>
        <w:t>1918 гг. Мобилизация в Тульской губе</w:t>
      </w:r>
      <w:r w:rsidR="00196646" w:rsidRPr="00196646">
        <w:rPr>
          <w:rFonts w:ascii="Times New Roman" w:eastAsia="Calibri" w:hAnsi="Times New Roman" w:cs="Times New Roman"/>
          <w:color w:val="000000"/>
          <w:sz w:val="28"/>
          <w:szCs w:val="28"/>
        </w:rPr>
        <w:t>р</w:t>
      </w:r>
      <w:r w:rsidR="00196646" w:rsidRPr="0019664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нии. </w:t>
      </w:r>
      <w:r w:rsidR="00196646"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Работа Тульского оружейного и патронного заводов в условиях войны. Организация производства автоматического оружия. </w:t>
      </w:r>
      <w:r w:rsidR="00196646" w:rsidRPr="00196646">
        <w:rPr>
          <w:rFonts w:ascii="Times New Roman" w:eastAsia="Calibri" w:hAnsi="Times New Roman" w:cs="Times New Roman"/>
          <w:color w:val="000000"/>
          <w:sz w:val="28"/>
          <w:szCs w:val="28"/>
        </w:rPr>
        <w:t>Туляки на фронтах Пе</w:t>
      </w:r>
      <w:r w:rsidR="00196646" w:rsidRPr="00196646">
        <w:rPr>
          <w:rFonts w:ascii="Times New Roman" w:eastAsia="Calibri" w:hAnsi="Times New Roman" w:cs="Times New Roman"/>
          <w:color w:val="000000"/>
          <w:sz w:val="28"/>
          <w:szCs w:val="28"/>
        </w:rPr>
        <w:t>р</w:t>
      </w:r>
      <w:r w:rsidR="00196646" w:rsidRPr="0019664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вой мировой войны. </w:t>
      </w:r>
      <w:r w:rsidR="00196646" w:rsidRPr="00196646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  <w:u w:val="single"/>
        </w:rPr>
        <w:t>Персоналии:</w:t>
      </w:r>
      <w:r w:rsidR="00196646" w:rsidRPr="0019664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Д.П. </w:t>
      </w:r>
      <w:proofErr w:type="spellStart"/>
      <w:r w:rsidR="00196646" w:rsidRPr="00196646">
        <w:rPr>
          <w:rFonts w:ascii="Times New Roman" w:eastAsia="Calibri" w:hAnsi="Times New Roman" w:cs="Times New Roman"/>
          <w:color w:val="000000"/>
          <w:sz w:val="28"/>
          <w:szCs w:val="28"/>
        </w:rPr>
        <w:t>Парский</w:t>
      </w:r>
      <w:proofErr w:type="spellEnd"/>
      <w:r w:rsidR="00196646" w:rsidRPr="0019664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Н.Ф. Савицкий, В.И. </w:t>
      </w:r>
      <w:proofErr w:type="spellStart"/>
      <w:r w:rsidR="00196646" w:rsidRPr="00196646">
        <w:rPr>
          <w:rFonts w:ascii="Times New Roman" w:eastAsia="Calibri" w:hAnsi="Times New Roman" w:cs="Times New Roman"/>
          <w:color w:val="000000"/>
          <w:sz w:val="28"/>
          <w:szCs w:val="28"/>
        </w:rPr>
        <w:t>Лу</w:t>
      </w:r>
      <w:r w:rsidR="00196646" w:rsidRPr="00196646">
        <w:rPr>
          <w:rFonts w:ascii="Times New Roman" w:eastAsia="Calibri" w:hAnsi="Times New Roman" w:cs="Times New Roman"/>
          <w:color w:val="000000"/>
          <w:sz w:val="28"/>
          <w:szCs w:val="28"/>
        </w:rPr>
        <w:t>н</w:t>
      </w:r>
      <w:r w:rsidR="00196646" w:rsidRPr="00196646">
        <w:rPr>
          <w:rFonts w:ascii="Times New Roman" w:eastAsia="Calibri" w:hAnsi="Times New Roman" w:cs="Times New Roman"/>
          <w:color w:val="000000"/>
          <w:sz w:val="28"/>
          <w:szCs w:val="28"/>
        </w:rPr>
        <w:t>кин</w:t>
      </w:r>
      <w:proofErr w:type="spellEnd"/>
      <w:r w:rsidR="00196646" w:rsidRPr="00196646">
        <w:rPr>
          <w:rFonts w:ascii="Times New Roman" w:eastAsia="Calibri" w:hAnsi="Times New Roman" w:cs="Times New Roman"/>
          <w:color w:val="000000"/>
          <w:sz w:val="28"/>
          <w:szCs w:val="28"/>
        </w:rPr>
        <w:t>, Г.А. Агеев и др.</w:t>
      </w: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6646" w:rsidRPr="00196646" w:rsidRDefault="00196646" w:rsidP="000E43B4">
      <w:pPr>
        <w:numPr>
          <w:ilvl w:val="0"/>
          <w:numId w:val="40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Тульск</w:t>
      </w:r>
      <w:r w:rsidR="0087046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ий государственный музей оружия;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kern w:val="1"/>
          <w:sz w:val="28"/>
          <w:szCs w:val="28"/>
          <w:lang w:eastAsia="hi-IN" w:bidi="hi-IN"/>
        </w:rPr>
        <w:t>Тульский военно-исторический музей</w:t>
      </w:r>
      <w:r w:rsidR="00870468">
        <w:rPr>
          <w:rFonts w:ascii="Times New Roman" w:eastAsia="Times New Roman" w:hAnsi="Times New Roman" w:cs="Times New Roman"/>
          <w:iCs/>
          <w:color w:val="000000"/>
          <w:spacing w:val="-2"/>
          <w:kern w:val="1"/>
          <w:sz w:val="28"/>
          <w:szCs w:val="28"/>
          <w:lang w:eastAsia="hi-IN" w:bidi="hi-IN"/>
        </w:rPr>
        <w:t>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Филиал Государственного исторического музея (ГИМ)</w:t>
      </w:r>
      <w:r w:rsidR="00870468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 xml:space="preserve"> в Туле;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SimSun" w:hAnsi="Times New Roman" w:cs="Times New Roman"/>
          <w:iCs/>
          <w:color w:val="000000"/>
          <w:spacing w:val="-2"/>
          <w:kern w:val="1"/>
          <w:sz w:val="28"/>
          <w:szCs w:val="28"/>
          <w:lang w:eastAsia="hi-IN" w:bidi="hi-IN"/>
        </w:rPr>
        <w:t>Тульский областной краеведческий музей</w:t>
      </w:r>
      <w:r w:rsidR="00870468">
        <w:rPr>
          <w:rFonts w:ascii="Times New Roman" w:eastAsia="SimSun" w:hAnsi="Times New Roman" w:cs="Times New Roman"/>
          <w:iCs/>
          <w:color w:val="000000"/>
          <w:spacing w:val="-2"/>
          <w:kern w:val="1"/>
          <w:sz w:val="28"/>
          <w:szCs w:val="28"/>
          <w:lang w:eastAsia="hi-IN" w:bidi="hi-IN"/>
        </w:rPr>
        <w:t>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муниципальные краеведческие музеи</w:t>
      </w:r>
      <w:r w:rsidR="00870468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.</w:t>
      </w:r>
    </w:p>
    <w:p w:rsidR="00196646" w:rsidRPr="00196646" w:rsidRDefault="00196646" w:rsidP="000E43B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6646" w:rsidRPr="00196646" w:rsidRDefault="00196646" w:rsidP="000E43B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Тема 9. 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Тула – кузница Красной армии. Туляки на </w:t>
      </w:r>
      <w:r w:rsidR="0087046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фронтах Гра</w:t>
      </w:r>
      <w:r w:rsidR="0087046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ж</w:t>
      </w:r>
      <w:r w:rsidR="0087046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данской войны (1918–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1922 гг.)</w:t>
      </w:r>
    </w:p>
    <w:p w:rsidR="00196646" w:rsidRPr="00870468" w:rsidRDefault="00196646" w:rsidP="000E43B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468">
        <w:rPr>
          <w:rFonts w:ascii="Times New Roman" w:eastAsia="Neris-Light" w:hAnsi="Times New Roman" w:cs="Times New Roman"/>
          <w:sz w:val="28"/>
          <w:szCs w:val="28"/>
        </w:rPr>
        <w:lastRenderedPageBreak/>
        <w:t>Г</w:t>
      </w:r>
      <w:r w:rsidR="00870468">
        <w:rPr>
          <w:rFonts w:ascii="Times New Roman" w:eastAsia="Neris-Light" w:hAnsi="Times New Roman" w:cs="Times New Roman"/>
          <w:sz w:val="28"/>
          <w:szCs w:val="28"/>
        </w:rPr>
        <w:t>ражданская война в России (1918–</w:t>
      </w:r>
      <w:r w:rsidRPr="00870468">
        <w:rPr>
          <w:rFonts w:ascii="Times New Roman" w:eastAsia="Neris-Light" w:hAnsi="Times New Roman" w:cs="Times New Roman"/>
          <w:sz w:val="28"/>
          <w:szCs w:val="28"/>
        </w:rPr>
        <w:t>1922 гг.).</w:t>
      </w:r>
      <w:r w:rsidRPr="00870468">
        <w:rPr>
          <w:rFonts w:ascii="Times New Roman" w:eastAsia="Neris-Light" w:hAnsi="Times New Roman" w:cs="Times New Roman"/>
          <w:b/>
          <w:bCs/>
          <w:sz w:val="28"/>
          <w:szCs w:val="28"/>
        </w:rPr>
        <w:t xml:space="preserve"> </w:t>
      </w:r>
      <w:r w:rsidRPr="00870468">
        <w:rPr>
          <w:rFonts w:ascii="Times New Roman" w:eastAsia="Neris-Light" w:hAnsi="Times New Roman" w:cs="Times New Roman"/>
          <w:sz w:val="28"/>
          <w:szCs w:val="28"/>
        </w:rPr>
        <w:t xml:space="preserve">Оружейный и патронный заводы – военно-промышленная база Красной армии. 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Награждение заводов первым в Советской России орденом Трудового Красного Знамени. Форм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рование частей Красной армии на </w:t>
      </w:r>
      <w:r w:rsidR="00870468"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Тульской 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земле. </w:t>
      </w:r>
      <w:r w:rsidRPr="00870468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  <w:t>Персоналии: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Г.Н. Ками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ский, Д.П. Оськин. </w:t>
      </w:r>
    </w:p>
    <w:p w:rsidR="00196646" w:rsidRPr="00870468" w:rsidRDefault="00196646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Прорыв Южного фронта конницей генерала К.К. Мамонтова и вторж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ние в </w:t>
      </w:r>
      <w:proofErr w:type="spellStart"/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>Ефремовский</w:t>
      </w:r>
      <w:proofErr w:type="spellEnd"/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уезд Тульской губернии (1919 г.). Деятельность </w:t>
      </w:r>
      <w:r w:rsidR="00870468"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штаба 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>Южного фронта (А.И. Егоров, И.В. Сталин, Г.К. Орджоникидзе) в селе Се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>гиевском (ныне город Плавск). Контрнаступление Южного фронта и осв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>бождение южных уездов Тульской губернии.</w:t>
      </w:r>
    </w:p>
    <w:p w:rsidR="00196646" w:rsidRPr="00870468" w:rsidRDefault="00196646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Туляки на фронтах Гражданской войны. </w:t>
      </w:r>
      <w:r w:rsidRPr="00870468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  <w:t>Персоналии:</w:t>
      </w:r>
      <w:r w:rsidRPr="008704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Н.А. Руднев, В.И. Чуйков, В.Л. Панюшкин, И.Д. Сладков и др.</w:t>
      </w:r>
    </w:p>
    <w:p w:rsidR="00196646" w:rsidRPr="00870468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pacing w:val="-2"/>
          <w:sz w:val="28"/>
          <w:szCs w:val="28"/>
          <w:u w:val="single"/>
          <w:lang w:eastAsia="ru-RU"/>
        </w:rPr>
      </w:pPr>
      <w:r w:rsidRPr="00870468">
        <w:rPr>
          <w:rFonts w:ascii="Times New Roman" w:eastAsia="Times New Roman" w:hAnsi="Times New Roman" w:cs="Times New Roman"/>
          <w:iCs/>
          <w:spacing w:val="-2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6646" w:rsidRPr="00870468" w:rsidRDefault="00196646" w:rsidP="000E43B4">
      <w:pPr>
        <w:numPr>
          <w:ilvl w:val="0"/>
          <w:numId w:val="40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87046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Тульск</w:t>
      </w:r>
      <w:r w:rsidR="00061D9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ий государственный музей оружия;</w:t>
      </w:r>
    </w:p>
    <w:p w:rsidR="00196646" w:rsidRPr="00061D9C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870468">
        <w:rPr>
          <w:rFonts w:ascii="Times New Roman" w:eastAsia="Times New Roman" w:hAnsi="Times New Roman" w:cs="Times New Roman"/>
          <w:iCs/>
          <w:spacing w:val="-2"/>
          <w:kern w:val="1"/>
          <w:sz w:val="28"/>
          <w:szCs w:val="28"/>
          <w:lang w:eastAsia="hi-IN" w:bidi="hi-IN"/>
        </w:rPr>
        <w:t xml:space="preserve">Тульский </w:t>
      </w:r>
      <w:r w:rsidRPr="00061D9C">
        <w:rPr>
          <w:rFonts w:ascii="Times New Roman" w:eastAsia="Times New Roman" w:hAnsi="Times New Roman" w:cs="Times New Roman"/>
          <w:iCs/>
          <w:spacing w:val="-2"/>
          <w:kern w:val="1"/>
          <w:sz w:val="28"/>
          <w:szCs w:val="28"/>
          <w:lang w:eastAsia="hi-IN" w:bidi="hi-IN"/>
        </w:rPr>
        <w:t>военно-исторический музей</w:t>
      </w:r>
      <w:r w:rsidR="00061D9C" w:rsidRPr="00061D9C">
        <w:rPr>
          <w:rFonts w:ascii="Times New Roman" w:eastAsia="Times New Roman" w:hAnsi="Times New Roman" w:cs="Times New Roman"/>
          <w:iCs/>
          <w:spacing w:val="-2"/>
          <w:kern w:val="1"/>
          <w:sz w:val="28"/>
          <w:szCs w:val="28"/>
          <w:lang w:eastAsia="hi-IN" w:bidi="hi-IN"/>
        </w:rPr>
        <w:t>;</w:t>
      </w:r>
    </w:p>
    <w:p w:rsidR="00196646" w:rsidRPr="00061D9C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061D9C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Филиал Государственного исторического музея (ГИМ)</w:t>
      </w:r>
      <w:r w:rsidR="00870468" w:rsidRPr="00061D9C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 xml:space="preserve"> в Туле</w:t>
      </w:r>
      <w:r w:rsidR="00061D9C" w:rsidRPr="00061D9C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;</w:t>
      </w:r>
    </w:p>
    <w:p w:rsidR="00196646" w:rsidRPr="00061D9C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061D9C">
        <w:rPr>
          <w:rFonts w:ascii="Times New Roman" w:eastAsia="SimSun" w:hAnsi="Times New Roman" w:cs="Times New Roman"/>
          <w:iCs/>
          <w:spacing w:val="-2"/>
          <w:kern w:val="1"/>
          <w:sz w:val="28"/>
          <w:szCs w:val="28"/>
          <w:lang w:eastAsia="hi-IN" w:bidi="hi-IN"/>
        </w:rPr>
        <w:t>Тульский областной краеведческий музей</w:t>
      </w:r>
      <w:r w:rsidR="00061D9C" w:rsidRPr="00061D9C">
        <w:rPr>
          <w:rFonts w:ascii="Times New Roman" w:eastAsia="SimSun" w:hAnsi="Times New Roman" w:cs="Times New Roman"/>
          <w:iCs/>
          <w:spacing w:val="-2"/>
          <w:kern w:val="1"/>
          <w:sz w:val="28"/>
          <w:szCs w:val="28"/>
          <w:lang w:eastAsia="hi-IN" w:bidi="hi-IN"/>
        </w:rPr>
        <w:t>;</w:t>
      </w:r>
    </w:p>
    <w:p w:rsidR="00196646" w:rsidRPr="00061D9C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</w:pPr>
      <w:r w:rsidRPr="00061D9C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муниципальные краеведческие музеи</w:t>
      </w:r>
      <w:r w:rsidR="00061D9C" w:rsidRPr="00061D9C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.</w:t>
      </w:r>
    </w:p>
    <w:p w:rsidR="00196646" w:rsidRPr="00061D9C" w:rsidRDefault="00196646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96646" w:rsidRPr="00196646" w:rsidRDefault="00196646" w:rsidP="000E43B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Тема 10. </w:t>
      </w:r>
      <w:r w:rsidRPr="001966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Туляки на фронтах Ве</w:t>
      </w:r>
      <w:r w:rsidR="00061D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ликой Отечественной войны (1941–</w:t>
      </w:r>
      <w:r w:rsidRPr="001966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1945 гг.)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061D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еликая Отечественная война 1941–</w:t>
      </w: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1945 гг. 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Тульское сражение как часть битвы за Москву. Тульский рабочий полк, 156-й стрелковый полк войск НКВД, 732-й зенитно-артиллерийский полк, войска 50-й армии. Контрнаступление Красной армии под Москвой и освобождение Тульской области. </w:t>
      </w:r>
      <w:r w:rsidRPr="00196646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  <w:t>Персоналии: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Г.А. Агеев, Г.М. </w:t>
      </w:r>
      <w:proofErr w:type="spellStart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Волнянский</w:t>
      </w:r>
      <w:proofErr w:type="spellEnd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Н.К. </w:t>
      </w:r>
      <w:proofErr w:type="spellStart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Резвецов</w:t>
      </w:r>
      <w:proofErr w:type="spellEnd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В.А. Григорьев и др. Туляки на фронтах Великой Отечественной войны. </w:t>
      </w:r>
      <w:r w:rsidRPr="00196646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  <w:t>Перс</w:t>
      </w:r>
      <w:r w:rsidRPr="00196646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  <w:t>о</w:t>
      </w:r>
      <w:r w:rsidRPr="00196646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  <w:t>налии: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П.П. </w:t>
      </w:r>
      <w:proofErr w:type="spellStart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Полубояров</w:t>
      </w:r>
      <w:proofErr w:type="spellEnd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В.И. Чуйков, И.А. Воробьев, Б.Ф. Сафонов, М.Г. Фомичев, М.С. Поливанова, В.С. </w:t>
      </w:r>
      <w:proofErr w:type="spellStart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Гризодубова</w:t>
      </w:r>
      <w:proofErr w:type="spellEnd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И.Ф. </w:t>
      </w:r>
      <w:proofErr w:type="spellStart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Себрова</w:t>
      </w:r>
      <w:proofErr w:type="spellEnd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  Сохран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ние памяти о подвиге туляков. Награждение Тулы орденом Ленина (1967 г.) и присвоение городу почетного звания «Город-герой» с вручением медали «Золотая Звезда» (7 декабря 1976 г.). </w:t>
      </w:r>
    </w:p>
    <w:p w:rsidR="00196646" w:rsidRPr="00196646" w:rsidRDefault="00196646" w:rsidP="000E43B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6646" w:rsidRPr="00196646" w:rsidRDefault="00196646" w:rsidP="000E43B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Тема 11. </w:t>
      </w:r>
      <w:r w:rsidRPr="001966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Тульский край в годы Ве</w:t>
      </w:r>
      <w:r w:rsidR="00061D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ликой Отечественной войны (1941–1945 гг.)</w:t>
      </w:r>
    </w:p>
    <w:p w:rsidR="00196646" w:rsidRPr="00196646" w:rsidRDefault="00196646" w:rsidP="000E43B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Великая Отечественная война 1941-1945 гг. 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Перестройка экономики Тульской области на военный лад: производство, эвакуация. Организация в осажденной Туле ремонта и выпуска стрелкового оружия и боеприпасов для Красной армии. Восстановление разрушенного войной народного хозяйства. 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Героизм тружеников тыла. </w:t>
      </w:r>
      <w:r w:rsidRPr="00196646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  <w:t>Персоналии: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И.Г. Евсеев, Д.А. Коробков, И.М. Семенов и др. 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Туляки – фронту: финансовая помощь, создание воинских подраздел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ний на средства туляков – танковых колонн «Тульский колхозник» и имени Дмитрия Донского, авиаэскадрилий «Тула» и имени Александра Чекалина. Помощь туляков в восстановлении Донецкого угольного бассейна.</w:t>
      </w:r>
    </w:p>
    <w:p w:rsidR="00196646" w:rsidRPr="00196646" w:rsidRDefault="00196646" w:rsidP="000E43B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6646" w:rsidRPr="00196646" w:rsidRDefault="00196646" w:rsidP="000E43B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Тема 12. </w:t>
      </w:r>
      <w:r w:rsidRPr="001966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Тульский край в годы Ве</w:t>
      </w:r>
      <w:r w:rsidR="00061D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ликой Отечественной войны (1941–1945 гг.): туляки-партизаны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</w:t>
      </w:r>
      <w:r w:rsidR="00061D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еликая Отечественная война 1941–</w:t>
      </w:r>
      <w:r w:rsidRPr="0019664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1945 гг. 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Массовые преступления гитлеровцев против советских граждан на оккупированных территориях Тульской области и военнопленных. Разграбление и уничтожение культу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 ценностей края (музея-</w:t>
      </w:r>
      <w:r w:rsidR="00061D9C">
        <w:rPr>
          <w:rFonts w:ascii="Times New Roman" w:eastAsia="Times New Roman" w:hAnsi="Times New Roman" w:cs="Times New Roman"/>
          <w:sz w:val="28"/>
          <w:szCs w:val="28"/>
          <w:lang w:eastAsia="ru-RU"/>
        </w:rPr>
        <w:t>усадьбы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Л.Н. Толстого </w:t>
      </w:r>
      <w:r w:rsidR="00061D9C">
        <w:rPr>
          <w:rFonts w:ascii="Times New Roman" w:eastAsia="Times New Roman" w:hAnsi="Times New Roman" w:cs="Times New Roman"/>
          <w:sz w:val="28"/>
          <w:szCs w:val="28"/>
          <w:lang w:eastAsia="ru-RU"/>
        </w:rPr>
        <w:t>в Ясной Поляне, дома-музея К.Э. 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Циолковского в Калуге).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Партизанское движение в Тульской области. Организация летом – ос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нью 1941 г. советскими и партийными органами НКВД партизанских отрядов и разведывательно-диверсионных групп в тылу врага. Герои партизанской войны на территории Тульской области. </w:t>
      </w:r>
      <w:r w:rsidRPr="00196646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  <w:t>Персоналии: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61D9C">
        <w:rPr>
          <w:rFonts w:ascii="Times New Roman" w:eastAsia="Times New Roman" w:hAnsi="Times New Roman" w:cs="Times New Roman"/>
          <w:sz w:val="28"/>
          <w:szCs w:val="28"/>
          <w:lang w:eastAsia="ru-RU"/>
        </w:rPr>
        <w:t>Д.Т. </w:t>
      </w:r>
      <w:proofErr w:type="spellStart"/>
      <w:r w:rsidR="00061D9C">
        <w:rPr>
          <w:rFonts w:ascii="Times New Roman" w:eastAsia="Times New Roman" w:hAnsi="Times New Roman" w:cs="Times New Roman"/>
          <w:sz w:val="28"/>
          <w:szCs w:val="28"/>
          <w:lang w:eastAsia="ru-RU"/>
        </w:rPr>
        <w:t>Тетерчев</w:t>
      </w:r>
      <w:proofErr w:type="spellEnd"/>
      <w:r w:rsidR="00061D9C">
        <w:rPr>
          <w:rFonts w:ascii="Times New Roman" w:eastAsia="Times New Roman" w:hAnsi="Times New Roman" w:cs="Times New Roman"/>
          <w:sz w:val="28"/>
          <w:szCs w:val="28"/>
          <w:lang w:eastAsia="ru-RU"/>
        </w:rPr>
        <w:t>, Е.И. 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Осипенко, А.П. Чекалин, В.И. </w:t>
      </w:r>
      <w:proofErr w:type="spellStart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Стишкова</w:t>
      </w:r>
      <w:proofErr w:type="spellEnd"/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другие. Боевые операции тульских партизан в 1942–1944 гг. в Карелии, Ленинградской, Смоленской, Орловской областях, в Белоруссии и на Украине, в зарубежных странах.</w:t>
      </w:r>
      <w:r w:rsidRPr="00196646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  <w:t xml:space="preserve"> Персоналии:</w:t>
      </w:r>
      <w:r w:rsidRPr="0019664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 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Б.А. Булат, И.Ф. Титков.</w:t>
      </w:r>
    </w:p>
    <w:p w:rsidR="00196646" w:rsidRPr="00196646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</w:pPr>
      <w:r w:rsidRPr="00196646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6646" w:rsidRPr="00061D9C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061D9C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Музей обороны Тулы</w:t>
      </w:r>
      <w:r w:rsidR="00061D9C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;</w:t>
      </w:r>
    </w:p>
    <w:p w:rsidR="00196646" w:rsidRPr="00061D9C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061D9C">
        <w:rPr>
          <w:rFonts w:ascii="Times New Roman" w:eastAsia="SimSun" w:hAnsi="Times New Roman" w:cs="Times New Roman"/>
          <w:iCs/>
          <w:spacing w:val="-2"/>
          <w:kern w:val="1"/>
          <w:sz w:val="28"/>
          <w:szCs w:val="28"/>
          <w:lang w:eastAsia="hi-IN" w:bidi="hi-IN"/>
        </w:rPr>
        <w:t>Парк «Патриот»</w:t>
      </w:r>
      <w:r w:rsidR="00061D9C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;</w:t>
      </w:r>
    </w:p>
    <w:p w:rsidR="00196646" w:rsidRPr="00061D9C" w:rsidRDefault="00196646" w:rsidP="000E43B4">
      <w:pPr>
        <w:numPr>
          <w:ilvl w:val="0"/>
          <w:numId w:val="40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061D9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Тульск</w:t>
      </w:r>
      <w:r w:rsidR="00061D9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ий государственный музей оружия;</w:t>
      </w:r>
    </w:p>
    <w:p w:rsidR="00196646" w:rsidRPr="00061D9C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061D9C">
        <w:rPr>
          <w:rFonts w:ascii="Times New Roman" w:eastAsia="Times New Roman" w:hAnsi="Times New Roman" w:cs="Times New Roman"/>
          <w:iCs/>
          <w:spacing w:val="-2"/>
          <w:kern w:val="1"/>
          <w:sz w:val="28"/>
          <w:szCs w:val="28"/>
          <w:lang w:eastAsia="hi-IN" w:bidi="hi-IN"/>
        </w:rPr>
        <w:t>Тульский военно-исторический музей</w:t>
      </w:r>
      <w:r w:rsidR="00061D9C">
        <w:rPr>
          <w:rFonts w:ascii="Times New Roman" w:eastAsia="Times New Roman" w:hAnsi="Times New Roman" w:cs="Times New Roman"/>
          <w:iCs/>
          <w:spacing w:val="-2"/>
          <w:kern w:val="1"/>
          <w:sz w:val="28"/>
          <w:szCs w:val="28"/>
          <w:lang w:eastAsia="hi-IN" w:bidi="hi-IN"/>
        </w:rPr>
        <w:t>;</w:t>
      </w:r>
    </w:p>
    <w:p w:rsidR="00196646" w:rsidRPr="00061D9C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061D9C">
        <w:rPr>
          <w:rFonts w:ascii="Times New Roman" w:eastAsia="SimSun" w:hAnsi="Times New Roman" w:cs="Times New Roman"/>
          <w:iCs/>
          <w:kern w:val="1"/>
          <w:sz w:val="28"/>
          <w:szCs w:val="28"/>
          <w:lang w:eastAsia="hi-IN" w:bidi="hi-IN"/>
        </w:rPr>
        <w:t>Музей-усадьба «Ясная Поляна»</w:t>
      </w:r>
      <w:r w:rsidR="00061D9C">
        <w:rPr>
          <w:rFonts w:ascii="Times New Roman" w:eastAsia="SimSun" w:hAnsi="Times New Roman" w:cs="Times New Roman"/>
          <w:iCs/>
          <w:kern w:val="1"/>
          <w:sz w:val="28"/>
          <w:szCs w:val="28"/>
          <w:lang w:eastAsia="hi-IN" w:bidi="hi-IN"/>
        </w:rPr>
        <w:t>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061D9C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 xml:space="preserve">Филиал Государственного </w:t>
      </w:r>
      <w:r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исторического музея (ГИМ) в Туле</w:t>
      </w:r>
      <w:r w:rsidR="00061D9C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SimSun" w:hAnsi="Times New Roman" w:cs="Times New Roman"/>
          <w:iCs/>
          <w:color w:val="000000"/>
          <w:spacing w:val="-2"/>
          <w:kern w:val="1"/>
          <w:sz w:val="28"/>
          <w:szCs w:val="28"/>
          <w:lang w:eastAsia="hi-IN" w:bidi="hi-IN"/>
        </w:rPr>
        <w:t>Тульский областной краеведческий музей</w:t>
      </w:r>
      <w:r w:rsidR="00061D9C">
        <w:rPr>
          <w:rFonts w:ascii="Times New Roman" w:eastAsia="SimSun" w:hAnsi="Times New Roman" w:cs="Times New Roman"/>
          <w:iCs/>
          <w:color w:val="000000"/>
          <w:spacing w:val="-2"/>
          <w:kern w:val="1"/>
          <w:sz w:val="28"/>
          <w:szCs w:val="28"/>
          <w:lang w:eastAsia="hi-IN" w:bidi="hi-IN"/>
        </w:rPr>
        <w:t>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муниципальные краеведческие музеи</w:t>
      </w:r>
      <w:r w:rsidR="00061D9C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.</w:t>
      </w:r>
    </w:p>
    <w:p w:rsidR="00196646" w:rsidRPr="00196646" w:rsidRDefault="00196646" w:rsidP="000E43B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96646" w:rsidRPr="00196646" w:rsidRDefault="00196646" w:rsidP="000E43B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966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Тема 13. 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Туляки в локальных войнах и военных конфликтах вт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рой половины 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XX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– начала 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XXI</w:t>
      </w:r>
      <w:r w:rsidRPr="001966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вв.</w:t>
      </w:r>
    </w:p>
    <w:p w:rsidR="00196646" w:rsidRPr="00061D9C" w:rsidRDefault="00196646" w:rsidP="000E43B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Локальные войны и военные конфликты второй половины </w:t>
      </w:r>
      <w:r w:rsidRPr="0019664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XX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начала </w:t>
      </w:r>
      <w:r w:rsidRPr="0019664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XXI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вв. Наши земляки в боевых действиях в Афганистане, на Северном Ка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1966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казе, на Ближнем </w:t>
      </w:r>
      <w:r w:rsidRPr="00061D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Востоке и др. Героическая участие туляков в специальной военной операции на Украине. Туляки-герои второй половины </w:t>
      </w:r>
      <w:r w:rsidRPr="00061D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XX</w:t>
      </w:r>
      <w:r w:rsidRPr="00061D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начала </w:t>
      </w:r>
      <w:r w:rsidRPr="00061D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XXI</w:t>
      </w:r>
      <w:r w:rsidRPr="00061D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вв. </w:t>
      </w:r>
      <w:r w:rsidRPr="00061D9C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  <w:lang w:eastAsia="ru-RU"/>
        </w:rPr>
        <w:t>Персоналии:</w:t>
      </w:r>
      <w:r w:rsidRPr="00061D9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А.В. Бойков, С.В. </w:t>
      </w:r>
      <w:proofErr w:type="spellStart"/>
      <w:r w:rsidRPr="00061D9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Филипченков</w:t>
      </w:r>
      <w:proofErr w:type="spellEnd"/>
      <w:r w:rsidRPr="00061D9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С.А. </w:t>
      </w:r>
      <w:proofErr w:type="spellStart"/>
      <w:r w:rsidRPr="00061D9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Бурнаев</w:t>
      </w:r>
      <w:proofErr w:type="spellEnd"/>
      <w:r w:rsidRPr="00061D9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Р.В. </w:t>
      </w:r>
      <w:proofErr w:type="spellStart"/>
      <w:r w:rsidRPr="00061D9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Кокшин</w:t>
      </w:r>
      <w:proofErr w:type="spellEnd"/>
      <w:r w:rsidRPr="00061D9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 День памяти о россиянах, исполнявших служебный долг за пред</w:t>
      </w:r>
      <w:r w:rsidRPr="00061D9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е</w:t>
      </w:r>
      <w:r w:rsidRPr="00061D9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лами Отечества.</w:t>
      </w:r>
    </w:p>
    <w:p w:rsidR="00196646" w:rsidRPr="00061D9C" w:rsidRDefault="00196646" w:rsidP="000E43B4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pacing w:val="-2"/>
          <w:sz w:val="28"/>
          <w:szCs w:val="28"/>
          <w:u w:val="single"/>
          <w:lang w:eastAsia="ru-RU"/>
        </w:rPr>
      </w:pPr>
      <w:r w:rsidRPr="00061D9C">
        <w:rPr>
          <w:rFonts w:ascii="Times New Roman" w:eastAsia="Times New Roman" w:hAnsi="Times New Roman" w:cs="Times New Roman"/>
          <w:iCs/>
          <w:spacing w:val="-2"/>
          <w:sz w:val="28"/>
          <w:szCs w:val="28"/>
          <w:u w:val="single"/>
          <w:lang w:eastAsia="ru-RU"/>
        </w:rPr>
        <w:t>Музеи и памятные места, рекомендуемые для посещения:</w:t>
      </w:r>
    </w:p>
    <w:p w:rsidR="00196646" w:rsidRPr="00061D9C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061D9C">
        <w:rPr>
          <w:rFonts w:ascii="Times New Roman" w:eastAsia="SimSun" w:hAnsi="Times New Roman" w:cs="Times New Roman"/>
          <w:iCs/>
          <w:spacing w:val="-2"/>
          <w:kern w:val="1"/>
          <w:sz w:val="28"/>
          <w:szCs w:val="28"/>
          <w:lang w:eastAsia="hi-IN" w:bidi="hi-IN"/>
        </w:rPr>
        <w:t>Парк «Патриот»</w:t>
      </w:r>
      <w:r w:rsidR="00061D9C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;</w:t>
      </w:r>
    </w:p>
    <w:p w:rsidR="00196646" w:rsidRPr="00870468" w:rsidRDefault="00196646" w:rsidP="000E43B4">
      <w:pPr>
        <w:numPr>
          <w:ilvl w:val="0"/>
          <w:numId w:val="40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87046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Тульск</w:t>
      </w:r>
      <w:r w:rsidR="00061D9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ий государственный музей оружия;</w:t>
      </w:r>
    </w:p>
    <w:p w:rsidR="00196646" w:rsidRPr="00870468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870468">
        <w:rPr>
          <w:rFonts w:ascii="Times New Roman" w:eastAsia="Times New Roman" w:hAnsi="Times New Roman" w:cs="Times New Roman"/>
          <w:iCs/>
          <w:spacing w:val="-2"/>
          <w:kern w:val="1"/>
          <w:sz w:val="28"/>
          <w:szCs w:val="28"/>
          <w:lang w:eastAsia="hi-IN" w:bidi="hi-IN"/>
        </w:rPr>
        <w:t>Тульский военно-исторический музей</w:t>
      </w:r>
      <w:r w:rsidR="00061D9C">
        <w:rPr>
          <w:rFonts w:ascii="Times New Roman" w:eastAsia="Times New Roman" w:hAnsi="Times New Roman" w:cs="Times New Roman"/>
          <w:iCs/>
          <w:spacing w:val="-2"/>
          <w:kern w:val="1"/>
          <w:sz w:val="28"/>
          <w:szCs w:val="28"/>
          <w:lang w:eastAsia="hi-IN" w:bidi="hi-IN"/>
        </w:rPr>
        <w:t>;</w:t>
      </w:r>
    </w:p>
    <w:p w:rsidR="00196646" w:rsidRPr="00870468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870468">
        <w:rPr>
          <w:rFonts w:ascii="Times New Roman" w:eastAsia="SimSun" w:hAnsi="Times New Roman" w:cs="Times New Roman"/>
          <w:iCs/>
          <w:kern w:val="1"/>
          <w:sz w:val="28"/>
          <w:szCs w:val="28"/>
          <w:lang w:eastAsia="hi-IN" w:bidi="hi-IN"/>
        </w:rPr>
        <w:t>Музей-заповедник Ясная Поляна</w:t>
      </w:r>
      <w:r w:rsidR="00061D9C">
        <w:rPr>
          <w:rFonts w:ascii="Times New Roman" w:eastAsia="SimSun" w:hAnsi="Times New Roman" w:cs="Times New Roman"/>
          <w:iCs/>
          <w:kern w:val="1"/>
          <w:sz w:val="28"/>
          <w:szCs w:val="28"/>
          <w:lang w:eastAsia="hi-IN" w:bidi="hi-IN"/>
        </w:rPr>
        <w:t>;</w:t>
      </w:r>
    </w:p>
    <w:p w:rsidR="00196646" w:rsidRPr="00870468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870468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Филиал Государственного исторического музея (ГИМ)</w:t>
      </w:r>
      <w:r w:rsidR="00870468" w:rsidRPr="00870468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 xml:space="preserve"> в Туле</w:t>
      </w:r>
      <w:r w:rsidR="00061D9C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870468">
        <w:rPr>
          <w:rFonts w:ascii="Times New Roman" w:eastAsia="SimSun" w:hAnsi="Times New Roman" w:cs="Times New Roman"/>
          <w:iCs/>
          <w:spacing w:val="-2"/>
          <w:kern w:val="1"/>
          <w:sz w:val="28"/>
          <w:szCs w:val="28"/>
          <w:lang w:eastAsia="hi-IN" w:bidi="hi-IN"/>
        </w:rPr>
        <w:t xml:space="preserve">Тульский областной </w:t>
      </w:r>
      <w:r w:rsidRPr="00196646">
        <w:rPr>
          <w:rFonts w:ascii="Times New Roman" w:eastAsia="SimSun" w:hAnsi="Times New Roman" w:cs="Times New Roman"/>
          <w:iCs/>
          <w:color w:val="000000"/>
          <w:spacing w:val="-2"/>
          <w:kern w:val="1"/>
          <w:sz w:val="28"/>
          <w:szCs w:val="28"/>
          <w:lang w:eastAsia="hi-IN" w:bidi="hi-IN"/>
        </w:rPr>
        <w:t>краеведческий музей</w:t>
      </w:r>
      <w:r w:rsidR="00061D9C">
        <w:rPr>
          <w:rFonts w:ascii="Times New Roman" w:eastAsia="SimSun" w:hAnsi="Times New Roman" w:cs="Times New Roman"/>
          <w:iCs/>
          <w:color w:val="000000"/>
          <w:spacing w:val="-2"/>
          <w:kern w:val="1"/>
          <w:sz w:val="28"/>
          <w:szCs w:val="28"/>
          <w:lang w:eastAsia="hi-IN" w:bidi="hi-IN"/>
        </w:rPr>
        <w:t>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муниципальные краеведческие музеи</w:t>
      </w:r>
      <w:r w:rsidR="00061D9C">
        <w:rPr>
          <w:rFonts w:ascii="Times New Roman" w:eastAsia="SimSun" w:hAnsi="Times New Roman" w:cs="Times New Roman"/>
          <w:kern w:val="1"/>
          <w:sz w:val="28"/>
          <w:szCs w:val="28"/>
          <w:shd w:val="clear" w:color="auto" w:fill="FFFFFF"/>
          <w:lang w:eastAsia="hi-IN" w:bidi="hi-IN"/>
        </w:rPr>
        <w:t>;</w:t>
      </w:r>
    </w:p>
    <w:p w:rsidR="00196646" w:rsidRPr="00196646" w:rsidRDefault="00196646" w:rsidP="000E43B4">
      <w:pPr>
        <w:widowControl w:val="0"/>
        <w:numPr>
          <w:ilvl w:val="0"/>
          <w:numId w:val="40"/>
        </w:numPr>
        <w:autoSpaceDE w:val="0"/>
        <w:autoSpaceDN w:val="0"/>
        <w:spacing w:after="0" w:line="240" w:lineRule="auto"/>
        <w:ind w:left="0" w:firstLine="709"/>
        <w:contextualSpacing/>
        <w:jc w:val="both"/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</w:pPr>
      <w:r w:rsidRPr="00196646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сквер воинов-интернационалистов в Туле</w:t>
      </w:r>
      <w:r w:rsidR="00061D9C">
        <w:rPr>
          <w:rFonts w:ascii="Times New Roman" w:eastAsia="SimSun" w:hAnsi="Times New Roman" w:cs="Times New Roman"/>
          <w:iCs/>
          <w:kern w:val="1"/>
          <w:sz w:val="28"/>
          <w:szCs w:val="28"/>
          <w:shd w:val="clear" w:color="auto" w:fill="FFFFFF"/>
          <w:lang w:eastAsia="hi-IN" w:bidi="hi-IN"/>
        </w:rPr>
        <w:t>.</w:t>
      </w:r>
    </w:p>
    <w:p w:rsidR="00196646" w:rsidRPr="00BA1401" w:rsidRDefault="00196646" w:rsidP="000E43B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96646" w:rsidRPr="00BA1401" w:rsidRDefault="00196646" w:rsidP="000E43B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A14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ПЛАНИРУЕМЫЕ РЕЗУЛЬТАТЫ ОСВОЕНИЯ КУРСА </w:t>
      </w:r>
    </w:p>
    <w:p w:rsidR="00196646" w:rsidRPr="00BA1401" w:rsidRDefault="00196646" w:rsidP="000E43B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A14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ВНЕУРОЧНОЙ ДЕЯТЕЛЬНОСТИ</w:t>
      </w:r>
    </w:p>
    <w:p w:rsidR="00196646" w:rsidRPr="00BA1401" w:rsidRDefault="00196646" w:rsidP="000E43B4">
      <w:pPr>
        <w:spacing w:after="0" w:line="240" w:lineRule="auto"/>
        <w:ind w:firstLine="709"/>
        <w:jc w:val="center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</w:p>
    <w:p w:rsidR="00196646" w:rsidRPr="00196646" w:rsidRDefault="00196646" w:rsidP="000E43B4">
      <w:pPr>
        <w:spacing w:after="0" w:line="240" w:lineRule="auto"/>
        <w:ind w:firstLine="709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 xml:space="preserve">Личностные: 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1) </w:t>
      </w:r>
      <w:r w:rsidRPr="00365966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сфере патриотического воспитания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: осознание российской гра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ж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данской идентичности в поликультурном и многоконфессиональном общ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е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стве, проявление интереса к познанию родного языка, истории, культуры Российской Федерации, своего края, народов России; ценностное отношение к достижениям своей Родины – России, к науке, искусству, спорту, технол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гиям, боевым подвигам и трудовым достижениям народа; уважение к симв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лам России, государственным праздникам, историческому и природному наследию и памятникам, традициям разных народов, проживающих в родной стране;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2) </w:t>
      </w:r>
      <w:r w:rsidRPr="00365966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сфере гражданского воспитания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: осмысление исторической тр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а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диции и примеров гражданского служения Отечеству; готовность к выполн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е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нию обязанностей гражданина и реализации его прав; уважение прав, свобод и законных интересов других людей; активное участие в жизни семьи, обр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а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зовательной организации, местного сообщества, родного края, страны; неприятие любых форм экстремизма, дискриминации; неприятие действий, наносящих ущерб социальной и природной среде;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3) </w:t>
      </w:r>
      <w:r w:rsidRPr="00365966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духовно-нравственной сфере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: представление о традиционных д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у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ховно-нравственных ценностях народов России; ориентация на моральные ценности и нормы современного российского общества в ситуациях нра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в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ственного выбора; готовность оценивать свое поведение и поступки, а также поведение и поступки других людей с позиции нравственных и правовых норм с учетом осознания последствий поступков; активное неприятие асоц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и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альных поступков;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lastRenderedPageBreak/>
        <w:t xml:space="preserve">4) </w:t>
      </w:r>
      <w:r w:rsidRPr="00365966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сфере эстетического воспитания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: представление о культурном многообразии своей страны и мира; осознание важности культуры как в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площения ценностей общества и средства коммуникации; понимание ценн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сти отечественного и мирового искусства, роли этнических культурных тр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а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диций и народного творчества; уважение к культуре своего и других нар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дов;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5) </w:t>
      </w:r>
      <w:r w:rsidRPr="00365966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формировании ценностного отношения к жизни и здоровью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: ос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знание ценности жизни и необходимости ее сохранения (в том числе – на о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с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нове примеров из истории); 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6) </w:t>
      </w:r>
      <w:r w:rsidRPr="00365966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сфере трудового воспитания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: понимание на основе знания истории значения трудовой деятельности людей как источника развития человека и общества; представление о разнообразии существовавших в прошлом и с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временных профессий; уважение к труду и результатам трудовой деятельн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сти человека; определение сферы профессионально-ориентированных инт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е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ресов, построение индивидуальной траектории образования и жизненных планов;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7) </w:t>
      </w:r>
      <w:r w:rsidRPr="00365966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сфере экологического воспитания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: осмысление исторического опыта взаимодействия людей с природной средой; 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 xml:space="preserve">8) </w:t>
      </w:r>
      <w:r w:rsidRPr="00365966">
        <w:rPr>
          <w:rFonts w:ascii="Times New Roman" w:eastAsia="Arial Unicode MS" w:hAnsi="Times New Roman" w:cs="Times New Roman"/>
          <w:bCs/>
          <w:i/>
          <w:sz w:val="28"/>
          <w:szCs w:val="28"/>
          <w:lang w:eastAsia="ru-RU"/>
        </w:rPr>
        <w:t>в сфере адаптации к меняющимся условиям социальной и природной среды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: представления об изменениях природной и социальной среды в ист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рии, об опыте адаптации людей к новым жизненным условиям, о значении совместной деятельности для конструктивного ответа на природные и соц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и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альные вызовы.</w:t>
      </w:r>
    </w:p>
    <w:p w:rsidR="00061D9C" w:rsidRDefault="00061D9C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proofErr w:type="spellStart"/>
      <w:r w:rsidRPr="00196646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>Метапредметные</w:t>
      </w:r>
      <w:proofErr w:type="spellEnd"/>
      <w:r w:rsidRPr="00196646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 xml:space="preserve">: </w:t>
      </w:r>
    </w:p>
    <w:p w:rsidR="00196646" w:rsidRPr="0036596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</w:pPr>
      <w:r w:rsidRPr="00365966"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  <w:t>В сфере универсальных учебных познавательных действий: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1) владение базовыми логическими действиями: систематизировать и обобщать исторические факты (в форме таблиц, схем); выявлять характерные признаки исторических явлений; раскрывать причинно-следственные связи событий; сравнивать события, ситуации, выявляя общие черты и различия; формулировать и обосновывать выводы;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2) владение базовыми исследовательскими действиями: определять п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знавательную задачу; намечать путь ее решения и осуществлять подбор и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с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торического материала, объекта; систематизировать и анализировать истор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и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ческие факты, осуществлять реконструкцию исторических событий; соотн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сить полученный результат с имеющимся знанием; определять новизну и обоснованность полученного результата; представлять результаты своей де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я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тельности в различных формах (сообщение, эссе, презентация, реферат, учебный проект и др.);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lastRenderedPageBreak/>
        <w:t xml:space="preserve">3) работа с информацией: осуществлять анализ учебной и </w:t>
      </w:r>
      <w:proofErr w:type="spellStart"/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внеучебной</w:t>
      </w:r>
      <w:proofErr w:type="spellEnd"/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 xml:space="preserve"> исторической информации (учебник, тексты исторических источников, нау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ч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 xml:space="preserve">но-популярная литература, </w:t>
      </w:r>
      <w:proofErr w:type="spellStart"/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интернет-ресурсы</w:t>
      </w:r>
      <w:proofErr w:type="spellEnd"/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 xml:space="preserve"> и др.) – извлекать информацию из источника;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4) различать виды источников исторической информации; высказывать суждение о достоверности и значении информации источника (по критериям, предложенным учителем или сформулированным самостоятельно).</w:t>
      </w:r>
    </w:p>
    <w:p w:rsidR="00196646" w:rsidRPr="0036596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</w:pPr>
      <w:r w:rsidRPr="00365966"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  <w:t>В сфере универсальных учебных коммуникативных действий: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1) общение: представлять особенности взаимодействия людей в ист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рических обществах и современном мире; участвовать в обсуждении соб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ы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тий и личностей прошлого, раскрывать различие и сходство высказываемых оценок; выражать и аргументировать свою точку зрения в устном высказ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ы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вании, письменном тексте; публично представлять результаты выполненного исследования, проекта; осваивать и применять правила межкультурного вз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а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имодействия в школе и социальном окружении;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2) осуществление совместной деятельности: осознавать на основе и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с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торических примеров значение совместной работы как эффективного сре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д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ства достижения поставленных целей; планировать и осуществлять совмес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т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ную работу, коллективные учебные проекты по истории на региональном м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а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териале; определять свое участие в общей работе и координировать свои действия с другими членами команды; оценивать полученные результаты и свой вклад в общую работу.</w:t>
      </w:r>
    </w:p>
    <w:p w:rsidR="00196646" w:rsidRPr="0036596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</w:pPr>
      <w:r w:rsidRPr="00365966"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  <w:t>В сфере универсальных учебных регулятивных действий: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1) владение приемами самоорганизации своей учебной и общественной работы (выявление проблемы, требующей решения; составление плана де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й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ствий и определение способа решения);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2) владение приемами самоконтроля – осуществление самоконтроля, рефлексии и самооценки полученных результатов; способность вносить ко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р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рективы в свою работу с учетом установленных ошибок, возникших трудн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стей.</w:t>
      </w:r>
    </w:p>
    <w:p w:rsidR="00196646" w:rsidRPr="0036596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</w:pPr>
      <w:r w:rsidRPr="00365966"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  <w:t>В сфере эмоционального интеллекта, понимания себя и других: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1) выявлять на примерах исторических ситуаций роль эмоций в отн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о</w:t>
      </w: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шениях между людьми;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2) ставить себя на место другого человека, понимать мотивы действий другого (в исторических ситуациях и окружающей действительности);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3) регулировать способ выражения своих эмоций с учетом позиций и мнений других участников общения.</w:t>
      </w:r>
    </w:p>
    <w:p w:rsidR="00061D9C" w:rsidRDefault="00061D9C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</w:pP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</w:pPr>
      <w:r w:rsidRPr="00196646">
        <w:rPr>
          <w:rFonts w:ascii="Times New Roman" w:eastAsia="Arial Unicode MS" w:hAnsi="Times New Roman" w:cs="Times New Roman"/>
          <w:b/>
          <w:bCs/>
          <w:sz w:val="28"/>
          <w:szCs w:val="28"/>
          <w:lang w:eastAsia="ru-RU"/>
        </w:rPr>
        <w:t xml:space="preserve">Предметные: </w:t>
      </w:r>
    </w:p>
    <w:p w:rsidR="00196646" w:rsidRPr="00061D9C" w:rsidRDefault="00061D9C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–</w:t>
      </w:r>
      <w:r w:rsidR="00196646" w:rsidRPr="0019664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целостные представления об историческом пути человечества, ра</w:t>
      </w:r>
      <w:r w:rsidR="00196646" w:rsidRPr="0019664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</w:t>
      </w:r>
      <w:r w:rsidR="00196646" w:rsidRPr="0019664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ных 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народов и государств; о преемственности исторических эпох; о месте и роли России в мировой истории; о роли Тульского края и туляков в </w:t>
      </w:r>
      <w:r w:rsidR="00196646" w:rsidRPr="00061D9C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важне</w:t>
      </w:r>
      <w:r w:rsidR="00196646" w:rsidRPr="00061D9C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й</w:t>
      </w:r>
      <w:r w:rsidR="00196646" w:rsidRPr="00061D9C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ших военных конфликтах локального и мирового характера;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</w:p>
    <w:p w:rsidR="00196646" w:rsidRPr="00061D9C" w:rsidRDefault="00061D9C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–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базовые знания о ключевых событиях отечественной военной ист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рии и вкладе Тульского края и туляков в воинскую славу Отечества; </w:t>
      </w:r>
    </w:p>
    <w:p w:rsidR="00196646" w:rsidRPr="00061D9C" w:rsidRDefault="00061D9C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–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способность применять понятийный аппарат исторического знания и приемы исторического анализа для раскрытия сущности и значения соб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ы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тий и явлений прошлого и современности, в том числе, связанных с военной историей; </w:t>
      </w:r>
    </w:p>
    <w:p w:rsidR="00196646" w:rsidRPr="00061D9C" w:rsidRDefault="00061D9C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–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умение работать: а) с основными видами современных источников исторической информации (учебник, научно-популярная литература, </w:t>
      </w:r>
      <w:proofErr w:type="spellStart"/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инте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нет-ресурсы</w:t>
      </w:r>
      <w:proofErr w:type="spellEnd"/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и др.), оценивая их информационные особенности и достове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ность с применением </w:t>
      </w:r>
      <w:proofErr w:type="spellStart"/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метапредметного</w:t>
      </w:r>
      <w:proofErr w:type="spellEnd"/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подхода; б) с историческими (ауте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тичными) письменными, изобразительными и вещественными источниками – извлекать, анализировать, систематизировать и интерпретировать содерж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щуюся в них информацию; определять информационную ценность и знач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мость источника;</w:t>
      </w:r>
    </w:p>
    <w:p w:rsidR="00196646" w:rsidRPr="00061D9C" w:rsidRDefault="00061D9C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–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способность представлять описание (устное или письменное) соб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ы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тий, явлений, процессов истории родного края, истории России и мировой истории и их участников, основанное на знании исторических фактов, дат, понятий; </w:t>
      </w:r>
    </w:p>
    <w:p w:rsidR="00196646" w:rsidRPr="00061D9C" w:rsidRDefault="00061D9C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–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владение приемами оценки значения исторических событий и де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я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тельности исторических личностей в региональной, отечественной и всеми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ной истории; </w:t>
      </w:r>
    </w:p>
    <w:p w:rsidR="00196646" w:rsidRPr="00061D9C" w:rsidRDefault="00061D9C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–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способность применять исторические знания в школьном и внешкольном общении как основу диалога в поликультурной среде, вза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модействовать с людьми другой культуры, национальной и религиозной принадлежности на основе ценностей современного российского общества; </w:t>
      </w:r>
    </w:p>
    <w:p w:rsidR="00196646" w:rsidRPr="00196646" w:rsidRDefault="00061D9C" w:rsidP="000E43B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–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осознание необходимости сохранения исторических и культурных памятников своей страны и мира, </w:t>
      </w:r>
      <w:r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 том числе, связанных</w:t>
      </w:r>
      <w:r w:rsidR="00196646"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 воинской славой </w:t>
      </w:r>
      <w:r w:rsidRPr="00061D9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России.</w:t>
      </w:r>
    </w:p>
    <w:p w:rsidR="00196646" w:rsidRPr="00196646" w:rsidRDefault="00196646" w:rsidP="00D836BF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</w:p>
    <w:p w:rsidR="00196646" w:rsidRPr="00061D9C" w:rsidRDefault="00196646" w:rsidP="00D836B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61D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ТЕМАТИЧЕСКОЕ ПЛАНИРОВАНИЕ</w:t>
      </w:r>
    </w:p>
    <w:p w:rsidR="00196646" w:rsidRPr="00196646" w:rsidRDefault="00196646" w:rsidP="00D836BF">
      <w:pPr>
        <w:spacing w:after="0" w:line="240" w:lineRule="auto"/>
        <w:ind w:firstLine="709"/>
        <w:jc w:val="center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129"/>
        <w:gridCol w:w="6570"/>
        <w:gridCol w:w="1646"/>
      </w:tblGrid>
      <w:tr w:rsidR="00196646" w:rsidRPr="00196646" w:rsidTr="00061D9C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6646" w:rsidRPr="00196646" w:rsidRDefault="00196646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  <w:p w:rsidR="00196646" w:rsidRPr="00196646" w:rsidRDefault="00196646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6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96646" w:rsidRPr="00196646" w:rsidRDefault="00196646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 занятия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6646" w:rsidRPr="00196646" w:rsidRDefault="00196646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Кол-во часов</w:t>
            </w:r>
          </w:p>
        </w:tc>
      </w:tr>
      <w:tr w:rsidR="00196646" w:rsidRPr="00196646" w:rsidTr="00061D9C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6646" w:rsidRPr="00196646" w:rsidRDefault="00A528FF" w:rsidP="00A528FF">
            <w:pPr>
              <w:spacing w:after="0" w:line="240" w:lineRule="auto"/>
              <w:ind w:right="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646" w:rsidRPr="00196646" w:rsidRDefault="00196646" w:rsidP="00A528F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Тула – форпост южных границ Русского государства (</w:t>
            </w: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XIV</w:t>
            </w:r>
            <w:r w:rsidR="00061D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</w:t>
            </w: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XVI</w:t>
            </w: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вв.)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6646" w:rsidRPr="00196646" w:rsidRDefault="00C815EF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196646" w:rsidRPr="00196646" w:rsidTr="00061D9C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6646" w:rsidRPr="00196646" w:rsidRDefault="00A528FF" w:rsidP="00A528FF">
            <w:pPr>
              <w:spacing w:after="0" w:line="240" w:lineRule="auto"/>
              <w:ind w:right="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646" w:rsidRPr="00196646" w:rsidRDefault="00061D9C" w:rsidP="00A528F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Тульский край в Смутное время.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6646" w:rsidRPr="00196646" w:rsidRDefault="00C815EF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6646" w:rsidRPr="00196646" w:rsidTr="00061D9C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6646" w:rsidRPr="00196646" w:rsidRDefault="00A528FF" w:rsidP="00A528FF">
            <w:pPr>
              <w:spacing w:after="0" w:line="240" w:lineRule="auto"/>
              <w:ind w:right="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</w:t>
            </w:r>
          </w:p>
        </w:tc>
        <w:tc>
          <w:tcPr>
            <w:tcW w:w="6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646" w:rsidRPr="00196646" w:rsidRDefault="00196646" w:rsidP="00A528F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  <w:lang w:eastAsia="ru-RU"/>
              </w:rPr>
              <w:t>Вклад туляков в победы России в войнах первой п</w:t>
            </w:r>
            <w:r w:rsidRPr="00196646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  <w:lang w:eastAsia="ru-RU"/>
              </w:rPr>
              <w:t>о</w:t>
            </w:r>
            <w:r w:rsidRPr="00196646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  <w:lang w:eastAsia="ru-RU"/>
              </w:rPr>
              <w:t xml:space="preserve">ловины </w:t>
            </w:r>
            <w:r w:rsidRPr="00196646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  <w:lang w:val="en-US" w:eastAsia="ru-RU"/>
              </w:rPr>
              <w:t>XVIII</w:t>
            </w:r>
            <w:r w:rsidRPr="00196646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  <w:lang w:eastAsia="ru-RU"/>
              </w:rPr>
              <w:t xml:space="preserve"> в. 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6646" w:rsidRPr="00196646" w:rsidRDefault="00C815EF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6646" w:rsidRPr="00196646" w:rsidTr="00061D9C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6646" w:rsidRPr="00196646" w:rsidRDefault="00A528FF" w:rsidP="00A528FF">
            <w:pPr>
              <w:spacing w:after="0" w:line="240" w:lineRule="auto"/>
              <w:ind w:right="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646" w:rsidRPr="00196646" w:rsidRDefault="00196646" w:rsidP="00A528F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green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  <w:lang w:eastAsia="ru-RU"/>
              </w:rPr>
              <w:t>Туляки в войнах Российской империи второй пол</w:t>
            </w:r>
            <w:r w:rsidRPr="00196646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  <w:lang w:eastAsia="ru-RU"/>
              </w:rPr>
              <w:t>о</w:t>
            </w:r>
            <w:r w:rsidRPr="00196646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  <w:lang w:eastAsia="ru-RU"/>
              </w:rPr>
              <w:t xml:space="preserve">вины </w:t>
            </w:r>
            <w:r w:rsidRPr="00196646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  <w:lang w:val="en-US" w:eastAsia="ru-RU"/>
              </w:rPr>
              <w:t>XVIII</w:t>
            </w:r>
            <w:r w:rsidRPr="00196646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  <w:lang w:eastAsia="ru-RU"/>
              </w:rPr>
              <w:t xml:space="preserve"> в.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6646" w:rsidRPr="00196646" w:rsidRDefault="00C815EF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6646" w:rsidRPr="00196646" w:rsidTr="00061D9C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6646" w:rsidRPr="00196646" w:rsidRDefault="00A528FF" w:rsidP="00A528FF">
            <w:pPr>
              <w:spacing w:after="0" w:line="240" w:lineRule="auto"/>
              <w:ind w:right="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646" w:rsidRPr="00196646" w:rsidRDefault="00196646" w:rsidP="00A528F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Тульский край и туляки в Отечественной войне 1812</w:t>
            </w:r>
            <w:r w:rsidR="00061D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г. 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6646" w:rsidRPr="00196646" w:rsidRDefault="00C815EF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196646" w:rsidRPr="00196646" w:rsidTr="00061D9C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6646" w:rsidRPr="00196646" w:rsidRDefault="00A528FF" w:rsidP="00A528FF">
            <w:pPr>
              <w:spacing w:after="0" w:line="240" w:lineRule="auto"/>
              <w:ind w:right="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646" w:rsidRPr="00196646" w:rsidRDefault="00196646" w:rsidP="00A528F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96646">
              <w:rPr>
                <w:rFonts w:ascii="Times New Roman" w:eastAsia="Cambria" w:hAnsi="Times New Roman" w:cs="Times New Roman"/>
                <w:sz w:val="28"/>
                <w:szCs w:val="28"/>
                <w:lang w:eastAsia="ru-RU"/>
              </w:rPr>
              <w:t xml:space="preserve">Туляки в </w:t>
            </w: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Крымской войне (1853</w:t>
            </w:r>
            <w:r w:rsidR="00061D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</w:t>
            </w: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1856 гг.)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6646" w:rsidRPr="00196646" w:rsidRDefault="00C815EF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196646" w:rsidRPr="00196646" w:rsidTr="00061D9C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6646" w:rsidRPr="00196646" w:rsidRDefault="00A528FF" w:rsidP="00A528FF">
            <w:pPr>
              <w:spacing w:after="0" w:line="240" w:lineRule="auto"/>
              <w:ind w:right="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6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646" w:rsidRPr="00196646" w:rsidRDefault="00196646" w:rsidP="00A528F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Туляки – участники русско-японской войны 1904–1905 гг.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6646" w:rsidRPr="00196646" w:rsidRDefault="00C815EF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6646" w:rsidRPr="00196646" w:rsidTr="00061D9C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6646" w:rsidRPr="00196646" w:rsidRDefault="00A528FF" w:rsidP="00A528FF">
            <w:pPr>
              <w:spacing w:after="0" w:line="240" w:lineRule="auto"/>
              <w:ind w:right="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6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646" w:rsidRPr="00196646" w:rsidRDefault="00196646" w:rsidP="00A528FF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Тульский край и</w:t>
            </w:r>
            <w:r w:rsidR="00061D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туляки в Первой мировой войне.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6646" w:rsidRPr="00196646" w:rsidRDefault="00C815EF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6646" w:rsidRPr="00196646" w:rsidTr="00061D9C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6646" w:rsidRPr="00196646" w:rsidRDefault="00A528FF" w:rsidP="00A528FF">
            <w:pPr>
              <w:spacing w:after="0" w:line="240" w:lineRule="auto"/>
              <w:ind w:right="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6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646" w:rsidRPr="00196646" w:rsidRDefault="00196646" w:rsidP="00A528F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Тула – кузница Красной армии. Туляки на </w:t>
            </w:r>
            <w:r w:rsidR="00061D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фронтах Гражданской войны (1918–</w:t>
            </w: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1922 гг.)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6646" w:rsidRPr="00196646" w:rsidRDefault="00C815EF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6646" w:rsidRPr="00196646" w:rsidTr="00061D9C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6646" w:rsidRPr="00196646" w:rsidRDefault="00A528FF" w:rsidP="00A528FF">
            <w:pPr>
              <w:spacing w:after="0" w:line="240" w:lineRule="auto"/>
              <w:ind w:right="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6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646" w:rsidRPr="00196646" w:rsidRDefault="00196646" w:rsidP="00A528F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Туляки на фронтах Ве</w:t>
            </w:r>
            <w:r w:rsidR="00061D9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ликой Отечественной войны (1941–</w:t>
            </w:r>
            <w:r w:rsidRPr="0019664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1945 гг.)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6646" w:rsidRPr="00196646" w:rsidRDefault="00C815EF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196646" w:rsidRPr="00196646" w:rsidTr="00061D9C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6646" w:rsidRPr="00196646" w:rsidRDefault="00A528FF" w:rsidP="00A528FF">
            <w:pPr>
              <w:spacing w:after="0" w:line="240" w:lineRule="auto"/>
              <w:ind w:right="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6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646" w:rsidRPr="00196646" w:rsidRDefault="00196646" w:rsidP="00A528F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Тульский край в годы Ве</w:t>
            </w:r>
            <w:r w:rsidR="00061D9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ликой Отечественной во</w:t>
            </w:r>
            <w:r w:rsidR="00061D9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й</w:t>
            </w:r>
            <w:r w:rsidR="00061D9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ны (1941–</w:t>
            </w:r>
            <w:r w:rsidRPr="0019664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1945 гг.)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6646" w:rsidRPr="00196646" w:rsidRDefault="00C815EF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bookmarkStart w:id="0" w:name="_GoBack"/>
            <w:bookmarkEnd w:id="0"/>
          </w:p>
        </w:tc>
      </w:tr>
      <w:tr w:rsidR="00196646" w:rsidRPr="00196646" w:rsidTr="00061D9C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6646" w:rsidRPr="00196646" w:rsidRDefault="00A528FF" w:rsidP="00A528FF">
            <w:pPr>
              <w:spacing w:after="0" w:line="240" w:lineRule="auto"/>
              <w:ind w:right="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6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96646" w:rsidRPr="00196646" w:rsidRDefault="00196646" w:rsidP="00A528F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Тульский край в годы Ве</w:t>
            </w:r>
            <w:r w:rsidR="00061D9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ликой Отечественной во</w:t>
            </w:r>
            <w:r w:rsidR="00061D9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й</w:t>
            </w:r>
            <w:r w:rsidR="00061D9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ны (1941–</w:t>
            </w:r>
            <w:r w:rsidRPr="0019664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1945 гг.): туляки-партизаны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6646" w:rsidRPr="00196646" w:rsidRDefault="00C815EF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6646" w:rsidRPr="00196646" w:rsidTr="00061D9C">
        <w:trPr>
          <w:trHeight w:val="25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6646" w:rsidRPr="00196646" w:rsidRDefault="00A528FF" w:rsidP="00A528FF">
            <w:pPr>
              <w:spacing w:after="0" w:line="240" w:lineRule="auto"/>
              <w:ind w:right="9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6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96646" w:rsidRPr="00196646" w:rsidRDefault="00196646" w:rsidP="00A528FF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Туляки в локальных войнах и военных конфликтах второй половины </w:t>
            </w: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XX</w:t>
            </w: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начала </w:t>
            </w: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XXI</w:t>
            </w: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вв.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196646" w:rsidRPr="00196646" w:rsidRDefault="00C815EF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196646" w:rsidRPr="00196646" w:rsidTr="00061D9C">
        <w:trPr>
          <w:trHeight w:val="255"/>
        </w:trPr>
        <w:tc>
          <w:tcPr>
            <w:tcW w:w="7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196646" w:rsidRPr="00196646" w:rsidRDefault="00196646" w:rsidP="00D836BF">
            <w:pPr>
              <w:spacing w:after="0" w:line="240" w:lineRule="auto"/>
              <w:ind w:firstLine="709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966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Всего часов: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196646" w:rsidRPr="00196646" w:rsidRDefault="00C815EF" w:rsidP="00A528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</w:t>
            </w:r>
          </w:p>
        </w:tc>
      </w:tr>
    </w:tbl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</w:p>
    <w:p w:rsidR="00196646" w:rsidRPr="00196646" w:rsidRDefault="00196646" w:rsidP="000E43B4">
      <w:pPr>
        <w:tabs>
          <w:tab w:val="left" w:pos="1965"/>
        </w:tabs>
        <w:spacing w:after="0" w:line="240" w:lineRule="auto"/>
        <w:ind w:firstLine="709"/>
        <w:jc w:val="center"/>
        <w:rPr>
          <w:rFonts w:ascii="Times New Roman" w:eastAsia="Arial Unicode MS" w:hAnsi="Times New Roman" w:cs="Times New Roman"/>
          <w:b/>
          <w:sz w:val="24"/>
          <w:szCs w:val="24"/>
          <w:lang w:eastAsia="ru-RU"/>
        </w:rPr>
      </w:pPr>
    </w:p>
    <w:p w:rsidR="00196646" w:rsidRPr="00BA1401" w:rsidRDefault="00196646" w:rsidP="000E43B4">
      <w:pPr>
        <w:tabs>
          <w:tab w:val="left" w:pos="1965"/>
        </w:tabs>
        <w:spacing w:after="0" w:line="240" w:lineRule="auto"/>
        <w:ind w:firstLine="709"/>
        <w:jc w:val="center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  <w:r w:rsidRPr="00BA1401"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  <w:t>ПРИЛОЖЕНИЕ</w:t>
      </w:r>
    </w:p>
    <w:p w:rsidR="00196646" w:rsidRPr="00196646" w:rsidRDefault="00196646" w:rsidP="000E43B4">
      <w:pPr>
        <w:tabs>
          <w:tab w:val="left" w:pos="1965"/>
        </w:tabs>
        <w:spacing w:after="0" w:line="240" w:lineRule="auto"/>
        <w:ind w:firstLine="709"/>
        <w:jc w:val="center"/>
        <w:rPr>
          <w:rFonts w:ascii="Times New Roman" w:eastAsia="Arial Unicode MS" w:hAnsi="Times New Roman" w:cs="Times New Roman"/>
          <w:b/>
          <w:sz w:val="28"/>
          <w:szCs w:val="28"/>
          <w:lang w:eastAsia="ru-RU"/>
        </w:rPr>
      </w:pPr>
    </w:p>
    <w:p w:rsidR="00196646" w:rsidRPr="00196646" w:rsidRDefault="00061D9C" w:rsidP="000E43B4">
      <w:pPr>
        <w:tabs>
          <w:tab w:val="left" w:pos="1965"/>
        </w:tabs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 w:rsidRPr="00061D9C">
        <w:rPr>
          <w:rFonts w:ascii="Times New Roman" w:eastAsia="Arial Unicode MS" w:hAnsi="Times New Roman" w:cs="Times New Roman"/>
          <w:bCs/>
          <w:i/>
          <w:iCs/>
          <w:sz w:val="28"/>
          <w:szCs w:val="28"/>
          <w:lang w:eastAsia="ru-RU"/>
        </w:rPr>
        <w:t>Методическое обеспечение</w:t>
      </w:r>
      <w:r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>.</w:t>
      </w:r>
      <w:r w:rsidR="00196646" w:rsidRPr="00196646">
        <w:rPr>
          <w:rFonts w:ascii="Times New Roman" w:eastAsia="Arial Unicode MS" w:hAnsi="Times New Roman" w:cs="Times New Roman"/>
          <w:bCs/>
          <w:iCs/>
          <w:sz w:val="28"/>
          <w:szCs w:val="28"/>
          <w:lang w:eastAsia="ru-RU"/>
        </w:rPr>
        <w:t xml:space="preserve"> </w:t>
      </w:r>
      <w:r w:rsidRPr="00196646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В</w:t>
      </w:r>
      <w:r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основу программы положены следу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ю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щие принципы:</w:t>
      </w:r>
    </w:p>
    <w:p w:rsidR="00196646" w:rsidRPr="00196646" w:rsidRDefault="00061D9C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–</w:t>
      </w:r>
      <w:r w:rsidR="00196646" w:rsidRPr="00196646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системный подход,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 позволяющий характеризовать современное о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б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щество во всех взаимосвязях и взаимозависимостях его основных сфер: эк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о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номической, политической, социальной и культурной;</w:t>
      </w:r>
    </w:p>
    <w:p w:rsidR="00196646" w:rsidRPr="00196646" w:rsidRDefault="00061D9C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–</w:t>
      </w:r>
      <w:r w:rsidR="00196646" w:rsidRPr="00196646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</w:t>
      </w:r>
      <w:proofErr w:type="spellStart"/>
      <w:r w:rsidR="00196646" w:rsidRPr="00196646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деятельностный</w:t>
      </w:r>
      <w:proofErr w:type="spellEnd"/>
      <w:r w:rsidR="00196646" w:rsidRPr="00196646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подход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, который проявляется в анализе документов, выработке собственной позиции на основе этого анализа;</w:t>
      </w:r>
    </w:p>
    <w:p w:rsidR="00196646" w:rsidRPr="00196646" w:rsidRDefault="00061D9C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–</w:t>
      </w:r>
      <w:r w:rsidR="00196646" w:rsidRPr="00196646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практическая направленность,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 позволяющая применять теоретич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е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ские знания в решении конкретных ситуационных задач.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</w:p>
    <w:p w:rsidR="00196646" w:rsidRPr="00061D9C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i/>
          <w:sz w:val="28"/>
          <w:szCs w:val="28"/>
          <w:lang w:eastAsia="ru-RU"/>
        </w:rPr>
      </w:pPr>
      <w:r w:rsidRPr="00061D9C">
        <w:rPr>
          <w:rFonts w:ascii="Times New Roman" w:eastAsia="Arial Unicode MS" w:hAnsi="Times New Roman" w:cs="Times New Roman"/>
          <w:i/>
          <w:sz w:val="28"/>
          <w:szCs w:val="28"/>
          <w:lang w:eastAsia="ru-RU"/>
        </w:rPr>
        <w:t>Материально-техническое оснащение программы:</w:t>
      </w:r>
    </w:p>
    <w:p w:rsidR="00196646" w:rsidRPr="00196646" w:rsidRDefault="00061D9C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t>–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компьютер с выходом в интернет;</w:t>
      </w:r>
    </w:p>
    <w:p w:rsidR="00196646" w:rsidRPr="00196646" w:rsidRDefault="00061D9C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t>–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мультимедийный проектор с экраном;</w:t>
      </w:r>
    </w:p>
    <w:p w:rsidR="00196646" w:rsidRPr="00196646" w:rsidRDefault="00061D9C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t>–</w:t>
      </w:r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 xml:space="preserve"> интерактивная доска </w:t>
      </w:r>
      <w:proofErr w:type="spellStart"/>
      <w:r w:rsidR="00196646" w:rsidRPr="00196646">
        <w:rPr>
          <w:rFonts w:ascii="Times New Roman" w:eastAsia="Arial Unicode MS" w:hAnsi="Times New Roman" w:cs="Times New Roman"/>
          <w:sz w:val="28"/>
          <w:szCs w:val="28"/>
          <w:lang w:eastAsia="ru-RU"/>
        </w:rPr>
        <w:t>Prestigio</w:t>
      </w:r>
      <w:proofErr w:type="spellEnd"/>
      <w:r>
        <w:rPr>
          <w:rFonts w:ascii="Times New Roman" w:eastAsia="Arial Unicode MS" w:hAnsi="Times New Roman" w:cs="Times New Roman"/>
          <w:sz w:val="28"/>
          <w:szCs w:val="28"/>
          <w:lang w:eastAsia="ru-RU"/>
        </w:rPr>
        <w:t>.</w:t>
      </w:r>
    </w:p>
    <w:p w:rsidR="00196646" w:rsidRPr="00196646" w:rsidRDefault="00196646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  <w:lang w:eastAsia="ru-RU"/>
        </w:rPr>
      </w:pPr>
    </w:p>
    <w:p w:rsidR="00061D9C" w:rsidRPr="00893E70" w:rsidRDefault="00061D9C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lastRenderedPageBreak/>
        <w:t>Литература:</w:t>
      </w:r>
    </w:p>
    <w:p w:rsidR="00061D9C" w:rsidRPr="00893E70" w:rsidRDefault="00061D9C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1. Тульская историко-культурная энциклопедия / [</w:t>
      </w:r>
      <w:proofErr w:type="spellStart"/>
      <w:r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редкол</w:t>
      </w:r>
      <w:proofErr w:type="spellEnd"/>
      <w:r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.: Е. В</w:t>
      </w:r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. Сим</w:t>
      </w:r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о</w:t>
      </w:r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нова (отв. ред.) и др.]. Тула: Дизайн-коллегия, 2018. 751 с.: ил., </w:t>
      </w:r>
      <w:proofErr w:type="spellStart"/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портр</w:t>
      </w:r>
      <w:proofErr w:type="spellEnd"/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., </w:t>
      </w:r>
      <w:proofErr w:type="spellStart"/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цв</w:t>
      </w:r>
      <w:proofErr w:type="spellEnd"/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. фот.; 31 см. </w:t>
      </w:r>
      <w:proofErr w:type="spellStart"/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Библиогр</w:t>
      </w:r>
      <w:proofErr w:type="spellEnd"/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. в конце ст. Указ. персоналий: с. 738–746. Геогр. указ.: с. 747–</w:t>
      </w:r>
      <w:r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751. </w:t>
      </w:r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>1000 экз.</w:t>
      </w:r>
      <w:r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ISBN 978-5903877-29-4.</w:t>
      </w:r>
    </w:p>
    <w:p w:rsidR="00061D9C" w:rsidRPr="00893E70" w:rsidRDefault="00061D9C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</w:pPr>
    </w:p>
    <w:p w:rsidR="00061D9C" w:rsidRPr="00893E70" w:rsidRDefault="00061D9C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Интернет-ресурсы для обучающихся:</w:t>
      </w:r>
    </w:p>
    <w:p w:rsidR="00061D9C" w:rsidRPr="00893E70" w:rsidRDefault="00061D9C" w:rsidP="000E43B4">
      <w:pPr>
        <w:spacing w:after="0" w:line="240" w:lineRule="auto"/>
        <w:ind w:firstLine="709"/>
        <w:jc w:val="both"/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</w:pPr>
      <w:r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1. </w:t>
      </w:r>
      <w:hyperlink r:id="rId9" w:history="1">
        <w:r w:rsidRPr="00893E70">
          <w:rPr>
            <w:rFonts w:ascii="Times New Roman" w:eastAsia="Arial Unicode MS" w:hAnsi="Times New Roman" w:cs="Times New Roman"/>
            <w:iCs/>
            <w:color w:val="0000FF"/>
            <w:sz w:val="28"/>
            <w:szCs w:val="28"/>
            <w:u w:val="single"/>
            <w:lang w:eastAsia="ru-RU"/>
          </w:rPr>
          <w:t>https://tulahistory.ru/</w:t>
        </w:r>
      </w:hyperlink>
      <w:r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–</w:t>
      </w:r>
      <w:r w:rsidRPr="00893E70">
        <w:rPr>
          <w:rFonts w:ascii="Times New Roman" w:eastAsia="Arial Unicode MS" w:hAnsi="Times New Roman" w:cs="Times New Roman"/>
          <w:iCs/>
          <w:sz w:val="28"/>
          <w:szCs w:val="28"/>
          <w:lang w:eastAsia="ru-RU"/>
        </w:rPr>
        <w:t xml:space="preserve"> «Тульский край. Исторический портал» </w:t>
      </w:r>
      <w:r w:rsidRPr="00893E70">
        <w:rPr>
          <w:rFonts w:ascii="Times New Roman" w:eastAsia="Arial Unicode MS" w:hAnsi="Times New Roman" w:cs="Times New Roman"/>
          <w:sz w:val="24"/>
          <w:szCs w:val="24"/>
          <w:lang w:eastAsia="ru-RU"/>
        </w:rPr>
        <w:t>(</w:t>
      </w: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по</w:t>
      </w: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р</w:t>
      </w: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тал, содержащий научно-популярный контент для удовлетворения инфо</w:t>
      </w: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р</w:t>
      </w: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мационных потребностей различных групп пользователей в получении д</w:t>
      </w: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о</w:t>
      </w:r>
      <w:r w:rsidRPr="00893E70">
        <w:rPr>
          <w:rFonts w:ascii="Times New Roman" w:eastAsia="Arial Unicode MS" w:hAnsi="Times New Roman" w:cs="Times New Roman"/>
          <w:i/>
          <w:iCs/>
          <w:sz w:val="28"/>
          <w:szCs w:val="28"/>
          <w:lang w:eastAsia="ru-RU"/>
        </w:rPr>
        <w:t>стоверной научно-обоснованной информации по истории Тульского края в различных цифровых форматах: текстовом, визуальном и аудио).</w:t>
      </w:r>
    </w:p>
    <w:p w:rsidR="00D268E2" w:rsidRPr="00196646" w:rsidRDefault="00D268E2" w:rsidP="000E43B4">
      <w:pPr>
        <w:spacing w:after="0" w:line="240" w:lineRule="auto"/>
        <w:ind w:firstLine="709"/>
      </w:pPr>
    </w:p>
    <w:sectPr w:rsidR="00D268E2" w:rsidRPr="00196646" w:rsidSect="00114780">
      <w:headerReference w:type="default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283" w:footer="34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0137A" w:rsidRDefault="0020137A" w:rsidP="001A6E70">
      <w:pPr>
        <w:spacing w:after="0" w:line="240" w:lineRule="auto"/>
      </w:pPr>
      <w:r>
        <w:separator/>
      </w:r>
    </w:p>
  </w:endnote>
  <w:endnote w:type="continuationSeparator" w:id="0">
    <w:p w:rsidR="0020137A" w:rsidRDefault="0020137A" w:rsidP="001A6E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ris-Ligh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</w:rPr>
      <w:id w:val="-1809779361"/>
      <w:docPartObj>
        <w:docPartGallery w:val="Page Numbers (Bottom of Page)"/>
        <w:docPartUnique/>
      </w:docPartObj>
    </w:sdtPr>
    <w:sdtEndPr/>
    <w:sdtContent>
      <w:p w:rsidR="001137E8" w:rsidRPr="004D5C20" w:rsidRDefault="001137E8" w:rsidP="00114780">
        <w:pPr>
          <w:pStyle w:val="a7"/>
          <w:jc w:val="center"/>
          <w:rPr>
            <w:rFonts w:ascii="Times New Roman" w:hAnsi="Times New Roman" w:cs="Times New Roman"/>
          </w:rPr>
        </w:pPr>
        <w:r w:rsidRPr="004D5C20">
          <w:rPr>
            <w:rFonts w:ascii="Times New Roman" w:hAnsi="Times New Roman" w:cs="Times New Roman"/>
          </w:rPr>
          <w:fldChar w:fldCharType="begin"/>
        </w:r>
        <w:r w:rsidRPr="004D5C20">
          <w:rPr>
            <w:rFonts w:ascii="Times New Roman" w:hAnsi="Times New Roman" w:cs="Times New Roman"/>
          </w:rPr>
          <w:instrText>PAGE   \* MERGEFORMAT</w:instrText>
        </w:r>
        <w:r w:rsidRPr="004D5C20">
          <w:rPr>
            <w:rFonts w:ascii="Times New Roman" w:hAnsi="Times New Roman" w:cs="Times New Roman"/>
          </w:rPr>
          <w:fldChar w:fldCharType="separate"/>
        </w:r>
        <w:r w:rsidR="00C815EF">
          <w:rPr>
            <w:rFonts w:ascii="Times New Roman" w:hAnsi="Times New Roman" w:cs="Times New Roman"/>
            <w:noProof/>
          </w:rPr>
          <w:t>13</w:t>
        </w:r>
        <w:r w:rsidRPr="004D5C20">
          <w:rPr>
            <w:rFonts w:ascii="Times New Roman" w:hAnsi="Times New Roman" w:cs="Times New Roman"/>
          </w:rPr>
          <w:fldChar w:fldCharType="end"/>
        </w:r>
      </w:p>
    </w:sdtContent>
  </w:sdt>
  <w:p w:rsidR="001137E8" w:rsidRPr="004D5C20" w:rsidRDefault="00114780" w:rsidP="00114780">
    <w:pPr>
      <w:pStyle w:val="a7"/>
      <w:ind w:hanging="1418"/>
      <w:rPr>
        <w:rFonts w:ascii="Times New Roman" w:hAnsi="Times New Roman" w:cs="Times New Roman"/>
      </w:rPr>
    </w:pPr>
    <w:r w:rsidRPr="004D5C20">
      <w:rPr>
        <w:rFonts w:ascii="Times New Roman" w:hAnsi="Times New Roman" w:cs="Times New Roman"/>
        <w:noProof/>
        <w:lang w:eastAsia="ru-RU"/>
      </w:rPr>
      <w:drawing>
        <wp:inline distT="0" distB="0" distL="0" distR="0" wp14:anchorId="66C0B707" wp14:editId="0A3A7085">
          <wp:extent cx="7181850" cy="785683"/>
          <wp:effectExtent l="0" t="0" r="0" b="0"/>
          <wp:docPr id="72" name="Рисунок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РИКС_презентация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22500" cy="79013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4780" w:rsidRDefault="00F0739D" w:rsidP="00114780">
    <w:pPr>
      <w:pStyle w:val="a7"/>
      <w:ind w:hanging="1418"/>
    </w:pPr>
    <w:r>
      <w:rPr>
        <w:rFonts w:ascii="Times New Roman" w:hAnsi="Times New Roman" w:cs="Times New Roman"/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8F7D30C" wp14:editId="766840D5">
              <wp:simplePos x="0" y="0"/>
              <wp:positionH relativeFrom="column">
                <wp:posOffset>-895350</wp:posOffset>
              </wp:positionH>
              <wp:positionV relativeFrom="paragraph">
                <wp:posOffset>-635</wp:posOffset>
              </wp:positionV>
              <wp:extent cx="7209155" cy="333375"/>
              <wp:effectExtent l="0" t="0" r="0" b="0"/>
              <wp:wrapNone/>
              <wp:docPr id="1" name="Надпись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209155" cy="33337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F0739D" w:rsidRDefault="00F0739D" w:rsidP="00F0739D">
                          <w:pPr>
                            <w:jc w:val="center"/>
                          </w:pPr>
                          <w:r w:rsidRPr="008A3ABD">
                            <w:rPr>
                              <w:rFonts w:ascii="Times New Roman" w:hAnsi="Times New Roman" w:cs="Times New Roman"/>
                            </w:rPr>
                            <w:t>г.</w:t>
                          </w:r>
                          <w:r>
                            <w:t xml:space="preserve"> </w:t>
                          </w:r>
                          <w:r w:rsidRPr="00AD1636">
                            <w:rPr>
                              <w:rFonts w:ascii="Times New Roman" w:hAnsi="Times New Roman" w:cs="Times New Roman"/>
                            </w:rPr>
                            <w:t>Тула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w14:anchorId="18F7D30C" id="_x0000_t202" coordsize="21600,21600" o:spt="202" path="m,l,21600r21600,l21600,xe">
              <v:stroke joinstyle="miter"/>
              <v:path gradientshapeok="t" o:connecttype="rect"/>
            </v:shapetype>
            <v:shape id="Надпись 1" o:spid="_x0000_s1026" type="#_x0000_t202" style="position:absolute;margin-left:-70.5pt;margin-top:-.05pt;width:567.65pt;height:26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" filled="f" stroked="f" strokeweight=".5pt">
              <v:textbox>
                <w:txbxContent>
                  <w:p w:rsidR="00F0739D" w:rsidRDefault="00F0739D" w:rsidP="00F0739D">
                    <w:pPr>
                      <w:jc w:val="center"/>
                    </w:pPr>
                    <w:r w:rsidRPr="008A3ABD">
                      <w:rPr>
                        <w:rFonts w:ascii="Times New Roman" w:hAnsi="Times New Roman" w:cs="Times New Roman"/>
                      </w:rPr>
                      <w:t>г.</w:t>
                    </w:r>
                    <w:r>
                      <w:t xml:space="preserve"> </w:t>
                    </w:r>
                    <w:r w:rsidRPr="00AD1636">
                      <w:rPr>
                        <w:rFonts w:ascii="Times New Roman" w:hAnsi="Times New Roman" w:cs="Times New Roman"/>
                      </w:rPr>
                      <w:t>Тула</w:t>
                    </w:r>
                  </w:p>
                </w:txbxContent>
              </v:textbox>
            </v:shape>
          </w:pict>
        </mc:Fallback>
      </mc:AlternateContent>
    </w:r>
    <w:r w:rsidR="00114780" w:rsidRPr="004833B1">
      <w:rPr>
        <w:rFonts w:ascii="Times New Roman" w:hAnsi="Times New Roman" w:cs="Times New Roman"/>
        <w:noProof/>
        <w:lang w:eastAsia="ru-RU"/>
      </w:rPr>
      <w:drawing>
        <wp:inline distT="0" distB="0" distL="0" distR="0" wp14:anchorId="010F9417" wp14:editId="4DB0EC9A">
          <wp:extent cx="7209155" cy="788843"/>
          <wp:effectExtent l="0" t="0" r="0" b="0"/>
          <wp:docPr id="4" name="Рисунок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РИКС_презентация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1472" cy="82520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0137A" w:rsidRDefault="0020137A" w:rsidP="001A6E70">
      <w:pPr>
        <w:spacing w:after="0" w:line="240" w:lineRule="auto"/>
      </w:pPr>
      <w:r>
        <w:separator/>
      </w:r>
    </w:p>
  </w:footnote>
  <w:footnote w:type="continuationSeparator" w:id="0">
    <w:p w:rsidR="0020137A" w:rsidRDefault="0020137A" w:rsidP="001A6E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4780" w:rsidRDefault="00114780" w:rsidP="00114780">
    <w:pPr>
      <w:pStyle w:val="a5"/>
      <w:spacing w:after="280"/>
      <w:ind w:hanging="1418"/>
    </w:pPr>
    <w:r>
      <w:rPr>
        <w:noProof/>
        <w:lang w:eastAsia="ru-RU"/>
      </w:rPr>
      <w:drawing>
        <wp:inline distT="0" distB="0" distL="0" distR="0" wp14:anchorId="64E8EE4B" wp14:editId="570A8D16">
          <wp:extent cx="7181850" cy="864482"/>
          <wp:effectExtent l="0" t="0" r="0" b="0"/>
          <wp:docPr id="71" name="Рисунок 71" descr="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23417" cy="8694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4780" w:rsidRDefault="00114780" w:rsidP="00114780">
    <w:pPr>
      <w:pStyle w:val="a5"/>
      <w:spacing w:after="280"/>
      <w:ind w:hanging="1418"/>
    </w:pPr>
    <w:r>
      <w:rPr>
        <w:noProof/>
        <w:lang w:eastAsia="ru-RU"/>
      </w:rPr>
      <w:drawing>
        <wp:inline distT="0" distB="0" distL="0" distR="0">
          <wp:extent cx="7229475" cy="1807210"/>
          <wp:effectExtent l="0" t="0" r="9525" b="2540"/>
          <wp:docPr id="73" name="Рисунок 73" descr="РИКС_презентация_колонтитул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РИКС_презентация_колонтитул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36856" cy="18090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713C2"/>
    <w:multiLevelType w:val="hybridMultilevel"/>
    <w:tmpl w:val="69903A1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5C221AE"/>
    <w:multiLevelType w:val="hybridMultilevel"/>
    <w:tmpl w:val="6ADE306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7C23CB5"/>
    <w:multiLevelType w:val="hybridMultilevel"/>
    <w:tmpl w:val="5F3E30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F979B1"/>
    <w:multiLevelType w:val="hybridMultilevel"/>
    <w:tmpl w:val="CC6CFE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642FAF"/>
    <w:multiLevelType w:val="hybridMultilevel"/>
    <w:tmpl w:val="19BEF86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0106696"/>
    <w:multiLevelType w:val="hybridMultilevel"/>
    <w:tmpl w:val="88BE80A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5BE4446"/>
    <w:multiLevelType w:val="hybridMultilevel"/>
    <w:tmpl w:val="EBFEF3C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7171174"/>
    <w:multiLevelType w:val="hybridMultilevel"/>
    <w:tmpl w:val="03B81B7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1D130EB0"/>
    <w:multiLevelType w:val="hybridMultilevel"/>
    <w:tmpl w:val="7144C52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1E820DAC"/>
    <w:multiLevelType w:val="hybridMultilevel"/>
    <w:tmpl w:val="62E2EF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0C844FF"/>
    <w:multiLevelType w:val="hybridMultilevel"/>
    <w:tmpl w:val="8072296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2446376E"/>
    <w:multiLevelType w:val="hybridMultilevel"/>
    <w:tmpl w:val="71BCD13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254508E0"/>
    <w:multiLevelType w:val="hybridMultilevel"/>
    <w:tmpl w:val="77C08C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54C1A60"/>
    <w:multiLevelType w:val="hybridMultilevel"/>
    <w:tmpl w:val="F40C2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7CD274F"/>
    <w:multiLevelType w:val="hybridMultilevel"/>
    <w:tmpl w:val="90243B7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1603B4"/>
    <w:multiLevelType w:val="hybridMultilevel"/>
    <w:tmpl w:val="80EAFFB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38573005"/>
    <w:multiLevelType w:val="hybridMultilevel"/>
    <w:tmpl w:val="C834F4F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3C1E19B0"/>
    <w:multiLevelType w:val="hybridMultilevel"/>
    <w:tmpl w:val="42C27DD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434272F2"/>
    <w:multiLevelType w:val="hybridMultilevel"/>
    <w:tmpl w:val="0CEC2E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43A96C36"/>
    <w:multiLevelType w:val="hybridMultilevel"/>
    <w:tmpl w:val="20A235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95A471B"/>
    <w:multiLevelType w:val="hybridMultilevel"/>
    <w:tmpl w:val="1544326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5523695D"/>
    <w:multiLevelType w:val="hybridMultilevel"/>
    <w:tmpl w:val="AF3AFAAA"/>
    <w:lvl w:ilvl="0" w:tplc="C26AF5BA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6DC7BD5"/>
    <w:multiLevelType w:val="hybridMultilevel"/>
    <w:tmpl w:val="EE5A782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57471750"/>
    <w:multiLevelType w:val="hybridMultilevel"/>
    <w:tmpl w:val="FC6EC808"/>
    <w:lvl w:ilvl="0" w:tplc="04190001">
      <w:start w:val="1"/>
      <w:numFmt w:val="bullet"/>
      <w:lvlText w:val=""/>
      <w:lvlJc w:val="left"/>
      <w:pPr>
        <w:ind w:left="12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>
    <w:nsid w:val="5C2531CB"/>
    <w:multiLevelType w:val="hybridMultilevel"/>
    <w:tmpl w:val="07AA51F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D77646A"/>
    <w:multiLevelType w:val="hybridMultilevel"/>
    <w:tmpl w:val="E1B0AA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D850FDC"/>
    <w:multiLevelType w:val="hybridMultilevel"/>
    <w:tmpl w:val="3F24BE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169398A"/>
    <w:multiLevelType w:val="hybridMultilevel"/>
    <w:tmpl w:val="4B9897A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624C5956"/>
    <w:multiLevelType w:val="hybridMultilevel"/>
    <w:tmpl w:val="24506BF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64500E68"/>
    <w:multiLevelType w:val="hybridMultilevel"/>
    <w:tmpl w:val="B1300528"/>
    <w:lvl w:ilvl="0" w:tplc="04190001">
      <w:start w:val="1"/>
      <w:numFmt w:val="bullet"/>
      <w:lvlText w:val=""/>
      <w:lvlJc w:val="left"/>
      <w:pPr>
        <w:ind w:left="13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30">
    <w:nsid w:val="654B3F8B"/>
    <w:multiLevelType w:val="hybridMultilevel"/>
    <w:tmpl w:val="0DBC23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66611AD"/>
    <w:multiLevelType w:val="multilevel"/>
    <w:tmpl w:val="7C0A0B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68055896"/>
    <w:multiLevelType w:val="hybridMultilevel"/>
    <w:tmpl w:val="811216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9616902"/>
    <w:multiLevelType w:val="hybridMultilevel"/>
    <w:tmpl w:val="716A934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4">
    <w:nsid w:val="6A3E2D00"/>
    <w:multiLevelType w:val="hybridMultilevel"/>
    <w:tmpl w:val="1ADE081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5">
    <w:nsid w:val="6C0547A9"/>
    <w:multiLevelType w:val="hybridMultilevel"/>
    <w:tmpl w:val="C054F34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6">
    <w:nsid w:val="6C8166C8"/>
    <w:multiLevelType w:val="hybridMultilevel"/>
    <w:tmpl w:val="C9763E3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>
    <w:nsid w:val="6ED645AA"/>
    <w:multiLevelType w:val="hybridMultilevel"/>
    <w:tmpl w:val="762C07D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>
    <w:nsid w:val="6F597B0A"/>
    <w:multiLevelType w:val="hybridMultilevel"/>
    <w:tmpl w:val="24EE300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>
    <w:nsid w:val="74F22B6F"/>
    <w:multiLevelType w:val="hybridMultilevel"/>
    <w:tmpl w:val="18D8574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0">
    <w:nsid w:val="77ED10A4"/>
    <w:multiLevelType w:val="hybridMultilevel"/>
    <w:tmpl w:val="41EC654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30"/>
  </w:num>
  <w:num w:numId="3">
    <w:abstractNumId w:val="18"/>
  </w:num>
  <w:num w:numId="4">
    <w:abstractNumId w:val="8"/>
  </w:num>
  <w:num w:numId="5">
    <w:abstractNumId w:val="31"/>
  </w:num>
  <w:num w:numId="6">
    <w:abstractNumId w:val="33"/>
  </w:num>
  <w:num w:numId="7">
    <w:abstractNumId w:val="29"/>
  </w:num>
  <w:num w:numId="8">
    <w:abstractNumId w:val="34"/>
  </w:num>
  <w:num w:numId="9">
    <w:abstractNumId w:val="16"/>
  </w:num>
  <w:num w:numId="10">
    <w:abstractNumId w:val="28"/>
  </w:num>
  <w:num w:numId="11">
    <w:abstractNumId w:val="32"/>
  </w:num>
  <w:num w:numId="12">
    <w:abstractNumId w:val="1"/>
  </w:num>
  <w:num w:numId="13">
    <w:abstractNumId w:val="19"/>
  </w:num>
  <w:num w:numId="14">
    <w:abstractNumId w:val="0"/>
  </w:num>
  <w:num w:numId="15">
    <w:abstractNumId w:val="38"/>
  </w:num>
  <w:num w:numId="16">
    <w:abstractNumId w:val="20"/>
  </w:num>
  <w:num w:numId="17">
    <w:abstractNumId w:val="13"/>
  </w:num>
  <w:num w:numId="18">
    <w:abstractNumId w:val="10"/>
  </w:num>
  <w:num w:numId="19">
    <w:abstractNumId w:val="26"/>
  </w:num>
  <w:num w:numId="20">
    <w:abstractNumId w:val="14"/>
  </w:num>
  <w:num w:numId="21">
    <w:abstractNumId w:val="4"/>
  </w:num>
  <w:num w:numId="22">
    <w:abstractNumId w:val="40"/>
  </w:num>
  <w:num w:numId="23">
    <w:abstractNumId w:val="22"/>
  </w:num>
  <w:num w:numId="24">
    <w:abstractNumId w:val="9"/>
  </w:num>
  <w:num w:numId="25">
    <w:abstractNumId w:val="21"/>
  </w:num>
  <w:num w:numId="26">
    <w:abstractNumId w:val="12"/>
  </w:num>
  <w:num w:numId="27">
    <w:abstractNumId w:val="24"/>
  </w:num>
  <w:num w:numId="28">
    <w:abstractNumId w:val="2"/>
  </w:num>
  <w:num w:numId="29">
    <w:abstractNumId w:val="7"/>
  </w:num>
  <w:num w:numId="30">
    <w:abstractNumId w:val="39"/>
  </w:num>
  <w:num w:numId="31">
    <w:abstractNumId w:val="35"/>
  </w:num>
  <w:num w:numId="32">
    <w:abstractNumId w:val="11"/>
  </w:num>
  <w:num w:numId="33">
    <w:abstractNumId w:val="27"/>
  </w:num>
  <w:num w:numId="34">
    <w:abstractNumId w:val="6"/>
  </w:num>
  <w:num w:numId="35">
    <w:abstractNumId w:val="5"/>
  </w:num>
  <w:num w:numId="36">
    <w:abstractNumId w:val="15"/>
  </w:num>
  <w:num w:numId="37">
    <w:abstractNumId w:val="17"/>
  </w:num>
  <w:num w:numId="38">
    <w:abstractNumId w:val="36"/>
  </w:num>
  <w:num w:numId="39">
    <w:abstractNumId w:val="37"/>
  </w:num>
  <w:num w:numId="40">
    <w:abstractNumId w:val="23"/>
  </w:num>
  <w:num w:numId="41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7E3B"/>
    <w:rsid w:val="00043780"/>
    <w:rsid w:val="0005782E"/>
    <w:rsid w:val="00061D9C"/>
    <w:rsid w:val="00067282"/>
    <w:rsid w:val="000B23CB"/>
    <w:rsid w:val="000B5653"/>
    <w:rsid w:val="000C6524"/>
    <w:rsid w:val="000E43B4"/>
    <w:rsid w:val="000E5ECD"/>
    <w:rsid w:val="001137E8"/>
    <w:rsid w:val="00114780"/>
    <w:rsid w:val="00137E3B"/>
    <w:rsid w:val="00192B24"/>
    <w:rsid w:val="00193CE6"/>
    <w:rsid w:val="00196646"/>
    <w:rsid w:val="00197845"/>
    <w:rsid w:val="001A6E70"/>
    <w:rsid w:val="001B2C4B"/>
    <w:rsid w:val="001D2E75"/>
    <w:rsid w:val="0020137A"/>
    <w:rsid w:val="0024089F"/>
    <w:rsid w:val="00253ACC"/>
    <w:rsid w:val="00266559"/>
    <w:rsid w:val="00274651"/>
    <w:rsid w:val="00274DAD"/>
    <w:rsid w:val="00294939"/>
    <w:rsid w:val="00335F2A"/>
    <w:rsid w:val="00345CF9"/>
    <w:rsid w:val="00365966"/>
    <w:rsid w:val="003740D2"/>
    <w:rsid w:val="003C3894"/>
    <w:rsid w:val="003E073E"/>
    <w:rsid w:val="00410DED"/>
    <w:rsid w:val="004110FE"/>
    <w:rsid w:val="00421308"/>
    <w:rsid w:val="00464979"/>
    <w:rsid w:val="00470778"/>
    <w:rsid w:val="004908B7"/>
    <w:rsid w:val="004A5C5E"/>
    <w:rsid w:val="004D1AD1"/>
    <w:rsid w:val="004D5C20"/>
    <w:rsid w:val="00506CDE"/>
    <w:rsid w:val="00521793"/>
    <w:rsid w:val="00532C92"/>
    <w:rsid w:val="00542337"/>
    <w:rsid w:val="005536D3"/>
    <w:rsid w:val="00577AF3"/>
    <w:rsid w:val="00590520"/>
    <w:rsid w:val="005B0F5C"/>
    <w:rsid w:val="005D1F90"/>
    <w:rsid w:val="005F17CD"/>
    <w:rsid w:val="00686B28"/>
    <w:rsid w:val="006A76F3"/>
    <w:rsid w:val="006E6006"/>
    <w:rsid w:val="00786E3A"/>
    <w:rsid w:val="00786F67"/>
    <w:rsid w:val="00815C8C"/>
    <w:rsid w:val="008337A2"/>
    <w:rsid w:val="00870468"/>
    <w:rsid w:val="008A3ABD"/>
    <w:rsid w:val="008C27C1"/>
    <w:rsid w:val="008E1F07"/>
    <w:rsid w:val="009321B9"/>
    <w:rsid w:val="00970A42"/>
    <w:rsid w:val="009C79F8"/>
    <w:rsid w:val="009D5202"/>
    <w:rsid w:val="009F1E58"/>
    <w:rsid w:val="00A528FF"/>
    <w:rsid w:val="00B01320"/>
    <w:rsid w:val="00B12879"/>
    <w:rsid w:val="00B312FE"/>
    <w:rsid w:val="00B3698D"/>
    <w:rsid w:val="00BA1401"/>
    <w:rsid w:val="00C158C5"/>
    <w:rsid w:val="00C73153"/>
    <w:rsid w:val="00C815EF"/>
    <w:rsid w:val="00CA10DB"/>
    <w:rsid w:val="00CC0F78"/>
    <w:rsid w:val="00CE4BC3"/>
    <w:rsid w:val="00CF523A"/>
    <w:rsid w:val="00D268E2"/>
    <w:rsid w:val="00D73D08"/>
    <w:rsid w:val="00D836BF"/>
    <w:rsid w:val="00DF3C58"/>
    <w:rsid w:val="00E3626B"/>
    <w:rsid w:val="00E72E94"/>
    <w:rsid w:val="00E86E85"/>
    <w:rsid w:val="00F0739D"/>
    <w:rsid w:val="00F666C2"/>
    <w:rsid w:val="00F70AFC"/>
    <w:rsid w:val="00FB5009"/>
    <w:rsid w:val="00FF77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53AC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37E3B"/>
    <w:pPr>
      <w:ind w:left="720"/>
      <w:contextualSpacing/>
    </w:pPr>
  </w:style>
  <w:style w:type="table" w:styleId="a4">
    <w:name w:val="Table Grid"/>
    <w:basedOn w:val="a1"/>
    <w:uiPriority w:val="59"/>
    <w:rsid w:val="00D268E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1A6E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A6E70"/>
  </w:style>
  <w:style w:type="paragraph" w:styleId="a7">
    <w:name w:val="footer"/>
    <w:basedOn w:val="a"/>
    <w:link w:val="a8"/>
    <w:uiPriority w:val="99"/>
    <w:unhideWhenUsed/>
    <w:rsid w:val="001A6E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A6E70"/>
  </w:style>
  <w:style w:type="character" w:customStyle="1" w:styleId="10">
    <w:name w:val="Заголовок 1 Знак"/>
    <w:basedOn w:val="a0"/>
    <w:link w:val="1"/>
    <w:uiPriority w:val="9"/>
    <w:rsid w:val="00253AC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vl">
    <w:name w:val="vl"/>
    <w:basedOn w:val="a0"/>
    <w:rsid w:val="00CA10DB"/>
  </w:style>
  <w:style w:type="character" w:styleId="a9">
    <w:name w:val="Hyperlink"/>
    <w:basedOn w:val="a0"/>
    <w:uiPriority w:val="99"/>
    <w:semiHidden/>
    <w:unhideWhenUsed/>
    <w:rsid w:val="006A76F3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274D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74D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53AC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37E3B"/>
    <w:pPr>
      <w:ind w:left="720"/>
      <w:contextualSpacing/>
    </w:pPr>
  </w:style>
  <w:style w:type="table" w:styleId="a4">
    <w:name w:val="Table Grid"/>
    <w:basedOn w:val="a1"/>
    <w:uiPriority w:val="59"/>
    <w:rsid w:val="00D268E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1A6E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A6E70"/>
  </w:style>
  <w:style w:type="paragraph" w:styleId="a7">
    <w:name w:val="footer"/>
    <w:basedOn w:val="a"/>
    <w:link w:val="a8"/>
    <w:uiPriority w:val="99"/>
    <w:unhideWhenUsed/>
    <w:rsid w:val="001A6E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A6E70"/>
  </w:style>
  <w:style w:type="character" w:customStyle="1" w:styleId="10">
    <w:name w:val="Заголовок 1 Знак"/>
    <w:basedOn w:val="a0"/>
    <w:link w:val="1"/>
    <w:uiPriority w:val="9"/>
    <w:rsid w:val="00253AC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vl">
    <w:name w:val="vl"/>
    <w:basedOn w:val="a0"/>
    <w:rsid w:val="00CA10DB"/>
  </w:style>
  <w:style w:type="character" w:styleId="a9">
    <w:name w:val="Hyperlink"/>
    <w:basedOn w:val="a0"/>
    <w:uiPriority w:val="99"/>
    <w:semiHidden/>
    <w:unhideWhenUsed/>
    <w:rsid w:val="006A76F3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274D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74D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492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80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hyperlink" Target="https://tulahistory.ru/" TargetMode="Externa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77728F-5AC2-46F2-8D11-4C310E390B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3563</Words>
  <Characters>20315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23831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</dc:creator>
  <cp:lastModifiedBy>Наталья Алексеевна</cp:lastModifiedBy>
  <cp:revision>4</cp:revision>
  <cp:lastPrinted>2023-06-15T20:57:00Z</cp:lastPrinted>
  <dcterms:created xsi:type="dcterms:W3CDTF">2023-09-06T11:50:00Z</dcterms:created>
  <dcterms:modified xsi:type="dcterms:W3CDTF">2023-09-11T07:27:00Z</dcterms:modified>
</cp:coreProperties>
</file>