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</w:t>
      </w:r>
    </w:p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действиях работодателя в отношении работников, заключивших контракт в соответствии с пунктом 7 статьи 38 Федерального закона от 28.03.1998 № 53-ФЗ «О воинской обязанности и военной службе» или контракт </w:t>
      </w:r>
      <w:r>
        <w:rPr>
          <w:rFonts w:ascii="PT Astra Serif" w:hAnsi="PT Astra Serif"/>
          <w:b/>
          <w:bCs/>
          <w:sz w:val="28"/>
          <w:szCs w:val="28"/>
        </w:rPr>
        <w:t xml:space="preserve">о добровольном содействии в выполнении задач, </w:t>
      </w:r>
    </w:p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возложенных на Вооруженные Силы Российской Федерации</w:t>
      </w:r>
    </w:p>
    <w:p w:rsidR="009E7209" w:rsidRDefault="009E7209">
      <w:pPr>
        <w:jc w:val="center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приостановлении трудового договора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заключения сотрудником контракта в соответствии с пунктом 7 статьи 38 Федерального закона от 28.03.1998 № 53-</w:t>
      </w:r>
      <w:r>
        <w:rPr>
          <w:rFonts w:ascii="PT Astra Serif" w:hAnsi="PT Astra Serif"/>
          <w:sz w:val="28"/>
          <w:szCs w:val="28"/>
        </w:rPr>
        <w:t>ФЗ «О воинской обязанности и военной службе» (далее — Закон № 53-ФЗ)</w:t>
      </w:r>
      <w:r>
        <w:rPr>
          <w:rStyle w:val="a4"/>
          <w:rFonts w:ascii="PT Astra Serif" w:hAnsi="PT Astra Serif"/>
          <w:sz w:val="28"/>
          <w:szCs w:val="28"/>
        </w:rPr>
        <w:footnoteReference w:id="1"/>
      </w:r>
      <w:r>
        <w:rPr>
          <w:rFonts w:ascii="PT Astra Serif" w:hAnsi="PT Astra Serif"/>
          <w:sz w:val="28"/>
          <w:szCs w:val="28"/>
        </w:rPr>
        <w:t xml:space="preserve"> или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</w:t>
      </w:r>
      <w:r>
        <w:rPr>
          <w:rFonts w:ascii="PT Astra Serif" w:hAnsi="PT Astra Serif"/>
          <w:sz w:val="28"/>
          <w:szCs w:val="28"/>
        </w:rPr>
        <w:t>ем, приостанавливается на период оказания им добровольного содействия в выполнении задач, возложенных на Вооруженные Силы Российской Федерации.</w:t>
      </w:r>
      <w:r>
        <w:rPr>
          <w:rStyle w:val="a4"/>
          <w:rFonts w:ascii="PT Astra Serif" w:hAnsi="PT Astra Serif"/>
          <w:sz w:val="28"/>
          <w:szCs w:val="28"/>
        </w:rPr>
        <w:footnoteReference w:id="2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Работодатель на основании заявления работника издает </w:t>
      </w:r>
      <w:r>
        <w:rPr>
          <w:rFonts w:ascii="PT Astra Serif" w:hAnsi="PT Astra Serif"/>
          <w:i/>
          <w:iCs/>
          <w:sz w:val="28"/>
          <w:szCs w:val="28"/>
        </w:rPr>
        <w:t>приказ о приостановлении действия трудового договора</w:t>
      </w:r>
      <w:r>
        <w:rPr>
          <w:rFonts w:ascii="PT Astra Serif" w:hAnsi="PT Astra Serif"/>
          <w:sz w:val="28"/>
          <w:szCs w:val="28"/>
        </w:rPr>
        <w:t>. К за</w:t>
      </w:r>
      <w:r>
        <w:rPr>
          <w:rFonts w:ascii="PT Astra Serif" w:hAnsi="PT Astra Serif"/>
          <w:sz w:val="28"/>
          <w:szCs w:val="28"/>
        </w:rPr>
        <w:t>явлению работника прилагается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Закона № 53-ФЗ или контракта о добровольном содействии в выполнении за</w:t>
      </w:r>
      <w:r>
        <w:rPr>
          <w:rFonts w:ascii="PT Astra Serif" w:hAnsi="PT Astra Serif"/>
          <w:sz w:val="28"/>
          <w:szCs w:val="28"/>
        </w:rPr>
        <w:t>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  <w:r>
        <w:rPr>
          <w:rStyle w:val="a4"/>
          <w:rFonts w:ascii="PT Astra Serif" w:hAnsi="PT Astra Serif"/>
          <w:sz w:val="28"/>
          <w:szCs w:val="28"/>
        </w:rPr>
        <w:footnoteReference w:id="3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Если работник уже призван</w:t>
      </w:r>
      <w:r>
        <w:rPr>
          <w:rFonts w:ascii="PT Astra Serif" w:hAnsi="PT Astra Serif"/>
          <w:sz w:val="28"/>
          <w:szCs w:val="28"/>
        </w:rPr>
        <w:t>, им предоставляется копия повестки.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i/>
          <w:iCs/>
          <w:sz w:val="28"/>
          <w:szCs w:val="28"/>
        </w:rPr>
        <w:t>Дистанционные работники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i/>
          <w:iCs/>
          <w:sz w:val="28"/>
          <w:szCs w:val="28"/>
        </w:rPr>
        <w:t>работники, участвующие в электронном документообороте,</w:t>
      </w:r>
      <w:r>
        <w:rPr>
          <w:rFonts w:ascii="PT Astra Serif" w:hAnsi="PT Astra Serif"/>
          <w:sz w:val="28"/>
          <w:szCs w:val="28"/>
        </w:rPr>
        <w:t xml:space="preserve"> направляют скан повестки в  порядке документооборота, установленном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4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 соглашения с работником для приостановки действия трудового договора не требуе</w:t>
      </w:r>
      <w:r>
        <w:rPr>
          <w:rFonts w:ascii="PT Astra Serif" w:hAnsi="PT Astra Serif"/>
          <w:sz w:val="28"/>
          <w:szCs w:val="28"/>
        </w:rPr>
        <w:t>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работник заключил трудовой договор и на момент призыва </w:t>
      </w:r>
      <w:r>
        <w:rPr>
          <w:rFonts w:ascii="PT Astra Serif" w:hAnsi="PT Astra Serif"/>
          <w:i/>
          <w:iCs/>
          <w:sz w:val="28"/>
          <w:szCs w:val="28"/>
        </w:rPr>
        <w:t>проходит испытательный срок</w:t>
      </w:r>
      <w:r>
        <w:rPr>
          <w:rFonts w:ascii="PT Astra Serif" w:hAnsi="PT Astra Serif"/>
          <w:sz w:val="28"/>
          <w:szCs w:val="28"/>
        </w:rPr>
        <w:t>, то в случае призыва по мобилизации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если работник уже </w:t>
      </w:r>
      <w:r>
        <w:rPr>
          <w:rFonts w:ascii="PT Astra Serif" w:hAnsi="PT Astra Serif"/>
          <w:i/>
          <w:iCs/>
          <w:sz w:val="28"/>
          <w:szCs w:val="28"/>
        </w:rPr>
        <w:t>получил уведомление о сокращении</w:t>
      </w:r>
      <w:r>
        <w:rPr>
          <w:rFonts w:ascii="PT Astra Serif" w:hAnsi="PT Astra Serif"/>
          <w:sz w:val="28"/>
          <w:szCs w:val="28"/>
        </w:rPr>
        <w:t xml:space="preserve">, но еще </w:t>
      </w:r>
      <w:r>
        <w:rPr>
          <w:rFonts w:ascii="PT Astra Serif" w:hAnsi="PT Astra Serif"/>
          <w:sz w:val="28"/>
          <w:szCs w:val="28"/>
        </w:rPr>
        <w:t>продолжает работать, то при получении повестки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lastRenderedPageBreak/>
        <w:t>Срочный трудовой договор</w:t>
      </w:r>
      <w:r>
        <w:rPr>
          <w:rFonts w:ascii="PT Astra Serif" w:hAnsi="PT Astra Serif"/>
          <w:sz w:val="28"/>
          <w:szCs w:val="28"/>
        </w:rPr>
        <w:t xml:space="preserve">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 xml:space="preserve">Если работник получил повестку </w:t>
      </w:r>
      <w:bookmarkStart w:id="0" w:name="_GoBack"/>
      <w:bookmarkEnd w:id="0"/>
      <w:r>
        <w:rPr>
          <w:rFonts w:ascii="PT Astra Serif" w:hAnsi="PT Astra Serif"/>
          <w:i/>
          <w:iCs/>
          <w:sz w:val="28"/>
          <w:szCs w:val="28"/>
        </w:rPr>
        <w:t>и был уволен</w:t>
      </w:r>
      <w:r>
        <w:rPr>
          <w:rFonts w:ascii="PT Astra Serif" w:hAnsi="PT Astra Serif"/>
          <w:sz w:val="28"/>
          <w:szCs w:val="28"/>
        </w:rPr>
        <w:t>, работодателю необходимо издать приказ об отмене приказа об уволь</w:t>
      </w:r>
      <w:r>
        <w:rPr>
          <w:rFonts w:ascii="PT Astra Serif" w:hAnsi="PT Astra Serif"/>
          <w:sz w:val="28"/>
          <w:szCs w:val="28"/>
        </w:rPr>
        <w:t>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бумаге); после чего издать приказ о приостановлении трудового договора на основании повестки о призы</w:t>
      </w:r>
      <w:r>
        <w:rPr>
          <w:rFonts w:ascii="PT Astra Serif" w:hAnsi="PT Astra Serif"/>
          <w:sz w:val="28"/>
          <w:szCs w:val="28"/>
        </w:rPr>
        <w:t>ве на военную службу по мобилизации.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Расторжение по иници</w:t>
      </w:r>
      <w:r>
        <w:rPr>
          <w:rFonts w:ascii="PT Astra Serif" w:hAnsi="PT Astra Serif"/>
          <w:sz w:val="28"/>
          <w:szCs w:val="28"/>
        </w:rPr>
        <w:t xml:space="preserve">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</w:t>
      </w:r>
      <w:r>
        <w:rPr>
          <w:rFonts w:ascii="PT Astra Serif" w:hAnsi="PT Astra Serif"/>
          <w:sz w:val="28"/>
          <w:szCs w:val="28"/>
        </w:rPr>
        <w:t>работодателя</w:t>
      </w:r>
      <w:r>
        <w:rPr>
          <w:rFonts w:ascii="PT Astra Serif" w:hAnsi="PT Astra Serif"/>
          <w:sz w:val="28"/>
          <w:szCs w:val="28"/>
        </w:rPr>
        <w:t>, а также истечения в указанный период срока действия трудового договора, если он был закл</w:t>
      </w:r>
      <w:r>
        <w:rPr>
          <w:rFonts w:ascii="PT Astra Serif" w:hAnsi="PT Astra Serif"/>
          <w:sz w:val="28"/>
          <w:szCs w:val="28"/>
        </w:rPr>
        <w:t>ючен на определенный срок.</w:t>
      </w:r>
      <w:r>
        <w:rPr>
          <w:rStyle w:val="a4"/>
          <w:rFonts w:ascii="PT Astra Serif" w:hAnsi="PT Astra Serif"/>
          <w:sz w:val="28"/>
          <w:szCs w:val="28"/>
        </w:rPr>
        <w:footnoteReference w:id="5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Социально-трудовые гарантии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</w:t>
      </w:r>
      <w:r>
        <w:rPr>
          <w:rFonts w:ascii="PT Astra Serif" w:hAnsi="PT Astra Serif"/>
          <w:sz w:val="28"/>
          <w:szCs w:val="28"/>
        </w:rPr>
        <w:t>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следующих прав и обязанностей:</w:t>
      </w:r>
      <w:r>
        <w:rPr>
          <w:rStyle w:val="a4"/>
          <w:rFonts w:ascii="PT Astra Serif" w:hAnsi="PT Astra Serif"/>
          <w:sz w:val="28"/>
          <w:szCs w:val="28"/>
        </w:rPr>
        <w:footnoteReference w:id="6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-за работником сохраня</w:t>
      </w:r>
      <w:r>
        <w:rPr>
          <w:rFonts w:ascii="PT Astra Serif" w:hAnsi="PT Astra Serif"/>
          <w:sz w:val="28"/>
          <w:szCs w:val="28"/>
        </w:rPr>
        <w:t>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(должности);</w:t>
      </w:r>
      <w:r>
        <w:rPr>
          <w:rStyle w:val="a4"/>
          <w:rFonts w:ascii="PT Astra Serif" w:hAnsi="PT Astra Serif"/>
          <w:sz w:val="28"/>
          <w:szCs w:val="28"/>
        </w:rPr>
        <w:footnoteReference w:id="7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отношении работника сохраняются со</w:t>
      </w:r>
      <w:r>
        <w:rPr>
          <w:rFonts w:ascii="PT Astra Serif" w:hAnsi="PT Astra Serif"/>
          <w:sz w:val="28"/>
          <w:szCs w:val="28"/>
        </w:rPr>
        <w:t>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семьи);</w:t>
      </w:r>
      <w:r>
        <w:rPr>
          <w:rStyle w:val="a4"/>
          <w:rFonts w:ascii="PT Astra Serif" w:hAnsi="PT Astra Serif"/>
          <w:sz w:val="28"/>
          <w:szCs w:val="28"/>
        </w:rPr>
        <w:footnoteReference w:id="8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старости);</w:t>
      </w:r>
      <w:r>
        <w:rPr>
          <w:rStyle w:val="a4"/>
          <w:rFonts w:ascii="PT Astra Serif" w:hAnsi="PT Astra Serif"/>
          <w:sz w:val="28"/>
          <w:szCs w:val="28"/>
        </w:rPr>
        <w:footnoteReference w:id="9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 приостановления трудового договора вк</w:t>
      </w:r>
      <w:r>
        <w:rPr>
          <w:rFonts w:ascii="PT Astra Serif" w:hAnsi="PT Astra Serif"/>
          <w:sz w:val="28"/>
          <w:szCs w:val="28"/>
        </w:rPr>
        <w:t>лючается в стаж работы, дающий право на ежегодный основной оплачиваемый отпуск.</w:t>
      </w:r>
      <w:r>
        <w:rPr>
          <w:rStyle w:val="a4"/>
          <w:rFonts w:ascii="PT Astra Serif" w:hAnsi="PT Astra Serif"/>
          <w:sz w:val="28"/>
          <w:szCs w:val="28"/>
        </w:rPr>
        <w:footnoteReference w:id="10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один из родителей проходит военную службу по контракту, заключенному в соответствии с пунктом 7 статьи 38 Закона № 53-ФЗ «О воинской </w:t>
      </w:r>
      <w:r>
        <w:rPr>
          <w:rFonts w:ascii="PT Astra Serif" w:hAnsi="PT Astra Serif"/>
          <w:sz w:val="28"/>
          <w:szCs w:val="28"/>
        </w:rPr>
        <w:lastRenderedPageBreak/>
        <w:t>обязанности и военной службе» либо за</w:t>
      </w:r>
      <w:r>
        <w:rPr>
          <w:rFonts w:ascii="PT Astra Serif" w:hAnsi="PT Astra Serif"/>
          <w:sz w:val="28"/>
          <w:szCs w:val="28"/>
        </w:rPr>
        <w:t>ключил контракт о добровольном содействии в выполнении задач, возложенных на Вооруженные Силы Российской Федерации, другой родитель с ребенком: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возрасте до 18 лет имеет преимущественное право остаться на работе при сокращении;</w:t>
      </w:r>
      <w:r>
        <w:rPr>
          <w:rStyle w:val="a4"/>
          <w:rFonts w:ascii="PT Astra Serif" w:hAnsi="PT Astra Serif"/>
          <w:sz w:val="28"/>
          <w:szCs w:val="28"/>
        </w:rPr>
        <w:footnoteReference w:id="11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 возрасте до </w:t>
      </w:r>
      <w:r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 лет нап</w:t>
      </w:r>
      <w:r>
        <w:rPr>
          <w:rFonts w:ascii="PT Astra Serif" w:hAnsi="PT Astra Serif"/>
          <w:sz w:val="28"/>
          <w:szCs w:val="28"/>
        </w:rPr>
        <w:t>равляется в служебные командировки, привлекается к сверхурочной работе, работе в ночное время, выходные и нерабочие праздничные только с его письменного согласия и при условии, что это не запрещено ему в соответствии с медицинским заключением, выданным в п</w:t>
      </w:r>
      <w:r>
        <w:rPr>
          <w:rFonts w:ascii="PT Astra Serif" w:hAnsi="PT Astra Serif"/>
          <w:sz w:val="28"/>
          <w:szCs w:val="28"/>
        </w:rPr>
        <w:t xml:space="preserve">орядке, установленном федеральными законами и иными нормативными правовыми актами Российской Федерации. При этом </w:t>
      </w:r>
      <w:r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должен быть ознакомлен в письменной форме со своим правом отказаться от направления в служебную командировку, привлечения к сверхурочн</w:t>
      </w:r>
      <w:r>
        <w:rPr>
          <w:rFonts w:ascii="PT Astra Serif" w:hAnsi="PT Astra Serif"/>
          <w:sz w:val="28"/>
          <w:szCs w:val="28"/>
        </w:rPr>
        <w:t>ой работе, работе в ночное время, выходные и нерабочие праздничные дни.</w:t>
      </w:r>
      <w:r>
        <w:rPr>
          <w:rStyle w:val="a4"/>
          <w:rFonts w:ascii="PT Astra Serif" w:hAnsi="PT Astra Serif"/>
          <w:sz w:val="28"/>
          <w:szCs w:val="28"/>
        </w:rPr>
        <w:footnoteReference w:id="12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выплатах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</w:t>
      </w:r>
      <w:r>
        <w:rPr>
          <w:rFonts w:ascii="PT Astra Serif" w:hAnsi="PT Astra Serif"/>
          <w:sz w:val="28"/>
          <w:szCs w:val="28"/>
        </w:rPr>
        <w:t>аботы, предшествующий приостановлению действия трудового договора.</w:t>
      </w:r>
      <w:r>
        <w:rPr>
          <w:rStyle w:val="a4"/>
          <w:rFonts w:ascii="PT Astra Serif" w:hAnsi="PT Astra Serif"/>
          <w:sz w:val="28"/>
          <w:szCs w:val="28"/>
        </w:rPr>
        <w:footnoteReference w:id="13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таким выплатам относятся </w:t>
      </w:r>
      <w:r>
        <w:rPr>
          <w:rFonts w:ascii="PT Astra Serif" w:hAnsi="PT Astra Serif"/>
          <w:sz w:val="28"/>
          <w:szCs w:val="28"/>
        </w:rPr>
        <w:t xml:space="preserve">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</w:t>
      </w:r>
      <w:r>
        <w:rPr>
          <w:rFonts w:ascii="PT Astra Serif" w:hAnsi="PT Astra Serif"/>
          <w:sz w:val="28"/>
          <w:szCs w:val="28"/>
        </w:rPr>
        <w:t>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 и друг</w:t>
      </w:r>
      <w:r>
        <w:rPr>
          <w:rFonts w:ascii="PT Astra Serif" w:hAnsi="PT Astra Serif"/>
          <w:sz w:val="28"/>
          <w:szCs w:val="28"/>
        </w:rPr>
        <w:t>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решению работодателя работнику могут быть произведены дополнительные выплаты. Кроме того, позднее </w:t>
      </w:r>
      <w:r>
        <w:rPr>
          <w:rFonts w:ascii="PT Astra Serif" w:hAnsi="PT Astra Serif"/>
          <w:sz w:val="28"/>
          <w:szCs w:val="28"/>
        </w:rPr>
        <w:t>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О </w:t>
      </w:r>
      <w:r>
        <w:rPr>
          <w:rFonts w:ascii="PT Astra Serif" w:hAnsi="PT Astra Serif"/>
          <w:sz w:val="28"/>
          <w:szCs w:val="28"/>
          <w:u w:val="single"/>
        </w:rPr>
        <w:t>возобновлении действия трудового договора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Действие трудового договора возобнов</w:t>
      </w:r>
      <w:r>
        <w:rPr>
          <w:rFonts w:ascii="PT Astra Serif" w:hAnsi="PT Astra Serif"/>
          <w:sz w:val="28"/>
          <w:szCs w:val="28"/>
        </w:rPr>
        <w:t xml:space="preserve">ляется в день выхода работника на работу. Работник обязан предупредить работодателя о своем выходе на работу не позднее чем за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рабочих дня.</w:t>
      </w:r>
      <w:r>
        <w:rPr>
          <w:rStyle w:val="a4"/>
          <w:rFonts w:ascii="PT Astra Serif" w:hAnsi="PT Astra Serif"/>
          <w:sz w:val="28"/>
          <w:szCs w:val="28"/>
        </w:rPr>
        <w:footnoteReference w:id="14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сли работник не вышел на работу по истечении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месяцев после окончания прохождения им военной службы по контракт</w:t>
      </w:r>
      <w:r>
        <w:rPr>
          <w:rFonts w:ascii="PT Astra Serif" w:hAnsi="PT Astra Serif"/>
          <w:sz w:val="28"/>
          <w:szCs w:val="28"/>
        </w:rPr>
        <w:t xml:space="preserve">у, заключенному в </w:t>
      </w:r>
      <w:r>
        <w:rPr>
          <w:rFonts w:ascii="PT Astra Serif" w:hAnsi="PT Astra Serif"/>
          <w:sz w:val="28"/>
          <w:szCs w:val="28"/>
        </w:rPr>
        <w:lastRenderedPageBreak/>
        <w:t xml:space="preserve">соответствии с пунктом 7 статьи 38 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 xml:space="preserve">акона </w:t>
      </w:r>
      <w:r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53-ФЗ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</w:t>
      </w:r>
      <w:r>
        <w:rPr>
          <w:rFonts w:ascii="PT Astra Serif" w:hAnsi="PT Astra Serif"/>
          <w:sz w:val="28"/>
          <w:szCs w:val="28"/>
        </w:rPr>
        <w:t xml:space="preserve"> работником осуществляется по инициативе работодателя по основанию, предусмотренному пунктом 13.1 части первой статьи 81 </w:t>
      </w:r>
      <w:r>
        <w:rPr>
          <w:rFonts w:ascii="PT Astra Serif" w:hAnsi="PT Astra Serif"/>
          <w:sz w:val="28"/>
          <w:szCs w:val="28"/>
        </w:rPr>
        <w:t>Трудового кодекса Российской Федерации (по причине невыхода работника на работу по истечении 3 месяцев после окончания прохождения им в</w:t>
      </w:r>
      <w:r>
        <w:rPr>
          <w:rFonts w:ascii="PT Astra Serif" w:hAnsi="PT Astra Serif"/>
          <w:sz w:val="28"/>
          <w:szCs w:val="28"/>
        </w:rPr>
        <w:t>оенной службы по контракту, заключенному в соответствии с пунктом 7 статьи 38 Закона № 53-ФЗ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Федерации)</w:t>
      </w:r>
      <w:r>
        <w:rPr>
          <w:rFonts w:ascii="PT Astra Serif" w:hAnsi="PT Astra Serif"/>
          <w:sz w:val="28"/>
          <w:szCs w:val="28"/>
        </w:rPr>
        <w:t xml:space="preserve">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53-ФЗ,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  <w:r>
        <w:rPr>
          <w:rStyle w:val="a4"/>
          <w:rFonts w:ascii="PT Astra Serif" w:hAnsi="PT Astra Serif"/>
          <w:sz w:val="28"/>
          <w:szCs w:val="28"/>
        </w:rPr>
        <w:footnoteReference w:id="15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Работник в течение 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месяцев после возобновления действия трудового договора в со</w:t>
      </w:r>
      <w:r>
        <w:rPr>
          <w:rFonts w:ascii="PT Astra Serif" w:hAnsi="PT Astra Serif"/>
          <w:sz w:val="28"/>
          <w:szCs w:val="28"/>
        </w:rPr>
        <w:t xml:space="preserve">ответствии </w:t>
      </w:r>
      <w:r>
        <w:rPr>
          <w:rFonts w:ascii="PT Astra Serif" w:hAnsi="PT Astra Serif"/>
          <w:sz w:val="28"/>
          <w:szCs w:val="28"/>
        </w:rPr>
        <w:t>со</w:t>
      </w:r>
      <w:r>
        <w:rPr>
          <w:rFonts w:ascii="PT Astra Serif" w:hAnsi="PT Astra Serif"/>
          <w:sz w:val="28"/>
          <w:szCs w:val="28"/>
        </w:rPr>
        <w:t xml:space="preserve"> статьей 351.7 Трудового кодекса Российской Федерации имеет право на предоставление ему ежегодного оплачиваемого отпуска в удобное для него время независимо от стажа работы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16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sectPr w:rsidR="009E7209" w:rsidSect="00B63656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3656">
      <w:r>
        <w:separator/>
      </w:r>
    </w:p>
  </w:endnote>
  <w:endnote w:type="continuationSeparator" w:id="0">
    <w:p w:rsidR="00000000" w:rsidRDefault="00B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09" w:rsidRDefault="00B63656">
      <w:pPr>
        <w:rPr>
          <w:sz w:val="12"/>
        </w:rPr>
      </w:pPr>
      <w:r>
        <w:separator/>
      </w:r>
    </w:p>
  </w:footnote>
  <w:footnote w:type="continuationSeparator" w:id="0">
    <w:p w:rsidR="009E7209" w:rsidRDefault="00B63656">
      <w:pPr>
        <w:rPr>
          <w:sz w:val="12"/>
        </w:rPr>
      </w:pPr>
      <w:r>
        <w:continuationSeparator/>
      </w:r>
    </w:p>
  </w:footnote>
  <w:footnote w:id="1">
    <w:p w:rsidR="009E7209" w:rsidRDefault="00B63656">
      <w:pPr>
        <w:pStyle w:val="ac"/>
        <w:jc w:val="both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Такой контракт заключается на срок до 1 года с</w:t>
      </w:r>
      <w:r>
        <w:rPr>
          <w:rFonts w:ascii="PT Astra Serif" w:hAnsi="PT Astra Serif"/>
        </w:rPr>
        <w:t xml:space="preserve"> гражданином, пребывающим в запасе и изъявившим желание поступить на военную службу по контракту в период чрезвычайных обстоятельств (ликвидация последствий стихийных бедствий, выполнение мероприятий чрезвычайного положения, восстановление конституционного</w:t>
      </w:r>
      <w:r>
        <w:rPr>
          <w:rFonts w:ascii="PT Astra Serif" w:hAnsi="PT Astra Serif"/>
        </w:rPr>
        <w:t xml:space="preserve"> порядка и иные чрезвычайные ситуации),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Федерации, либо для </w:t>
      </w:r>
      <w:r>
        <w:rPr>
          <w:rFonts w:ascii="PT Astra Serif" w:hAnsi="PT Astra Serif"/>
        </w:rPr>
        <w:t>участия в походах кораблей.</w:t>
      </w:r>
    </w:p>
  </w:footnote>
  <w:footnote w:id="2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357.1 Трудового кодекса Российской Федерации</w:t>
      </w:r>
    </w:p>
  </w:footnote>
  <w:footnote w:id="3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357.1 Трудового кодекса Российской Федерации</w:t>
      </w:r>
    </w:p>
  </w:footnote>
  <w:footnote w:id="4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Письмо Минтруда России от 27.09.2022 № 14-6/10/В-13042</w:t>
      </w:r>
    </w:p>
  </w:footnote>
  <w:footnote w:id="5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10 статьи 357.1 Трудового кодекса Росси</w:t>
      </w:r>
      <w:r>
        <w:rPr>
          <w:rFonts w:ascii="PT Astra Serif" w:hAnsi="PT Astra Serif"/>
        </w:rPr>
        <w:t>йской Федерации</w:t>
      </w:r>
    </w:p>
  </w:footnote>
  <w:footnote w:id="6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357.1 Трудового кодекса Российской Федерации</w:t>
      </w:r>
    </w:p>
  </w:footnote>
  <w:footnote w:id="7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4 статьи 357.1 Трудового кодекса Российской Федерации</w:t>
      </w:r>
    </w:p>
  </w:footnote>
  <w:footnote w:id="8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6 статьи 357.1 Трудового кодекса Российской Федерации</w:t>
      </w:r>
    </w:p>
  </w:footnote>
  <w:footnote w:id="9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7 статьи 357.1 Трудового кодекса Российской Фе</w:t>
      </w:r>
      <w:r>
        <w:rPr>
          <w:rFonts w:ascii="PT Astra Serif" w:hAnsi="PT Astra Serif"/>
        </w:rPr>
        <w:t>дерации</w:t>
      </w:r>
    </w:p>
  </w:footnote>
  <w:footnote w:id="10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121 Трудового кодекса Российской Федерации</w:t>
      </w:r>
    </w:p>
  </w:footnote>
  <w:footnote w:id="11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179 Трудового кодекса Российской Федерации</w:t>
      </w:r>
    </w:p>
  </w:footnote>
  <w:footnote w:id="12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259 Трудового кодекса Российской Федерации</w:t>
      </w:r>
    </w:p>
  </w:footnote>
  <w:footnote w:id="13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5 статьи 357.1 Трудового кодекса Российской Федерации</w:t>
      </w:r>
    </w:p>
  </w:footnote>
  <w:footnote w:id="14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Часть 8 статьи 357.1 Трудового кодекса Российской Федерации</w:t>
      </w:r>
    </w:p>
  </w:footnote>
  <w:footnote w:id="15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11 статьи 357.1 Трудового кодекса Российской Федерации</w:t>
      </w:r>
    </w:p>
  </w:footnote>
  <w:footnote w:id="16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9 статьи 357.1 Трудового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01509"/>
      <w:docPartObj>
        <w:docPartGallery w:val="Page Numbers (Top of Page)"/>
        <w:docPartUnique/>
      </w:docPartObj>
    </w:sdtPr>
    <w:sdtContent>
      <w:p w:rsidR="00B63656" w:rsidRDefault="00B63656">
        <w:pPr>
          <w:pStyle w:val="ad"/>
          <w:jc w:val="center"/>
        </w:pPr>
      </w:p>
      <w:p w:rsidR="00B63656" w:rsidRDefault="00B63656">
        <w:pPr>
          <w:pStyle w:val="ad"/>
          <w:jc w:val="center"/>
        </w:pPr>
      </w:p>
      <w:p w:rsidR="00B63656" w:rsidRDefault="00B6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63656" w:rsidRDefault="00B6365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9"/>
    <w:rsid w:val="009E7209"/>
    <w:rsid w:val="00B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FDB3"/>
  <w15:docId w15:val="{FDCFE57D-DD16-44D3-ADC7-AE8D83C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6365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63656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B6365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636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B215-D9D8-4000-8A7C-C081271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Тарунтаева Елена Викторовна</cp:lastModifiedBy>
  <cp:revision>19</cp:revision>
  <dcterms:created xsi:type="dcterms:W3CDTF">2022-10-19T08:10:00Z</dcterms:created>
  <dcterms:modified xsi:type="dcterms:W3CDTF">2022-10-21T06:31:00Z</dcterms:modified>
  <dc:language>ru-RU</dc:language>
</cp:coreProperties>
</file>